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8F41B" w14:textId="2BC27790" w:rsidR="00FD29BB" w:rsidRDefault="00FD29BB" w:rsidP="00FD29BB">
      <w:pPr>
        <w:tabs>
          <w:tab w:val="center" w:pos="4536"/>
          <w:tab w:val="left" w:pos="5805"/>
        </w:tabs>
        <w:jc w:val="center"/>
        <w:rPr>
          <w:rFonts w:ascii="Gotham Rounded Bold" w:hAnsi="Gotham Rounded Bold"/>
        </w:rPr>
      </w:pPr>
      <w:bookmarkStart w:id="0" w:name="_Hlk141974512"/>
      <w:bookmarkEnd w:id="0"/>
      <w:r>
        <w:rPr>
          <w:rFonts w:ascii="Gotham Rounded Bold" w:hAnsi="Gotham Rounded Bold"/>
        </w:rPr>
        <w:t>CCTP type</w:t>
      </w:r>
    </w:p>
    <w:p w14:paraId="66451061" w14:textId="5C8076BA" w:rsidR="00FD29BB" w:rsidRDefault="00FD29BB" w:rsidP="00572AB7">
      <w:pPr>
        <w:jc w:val="center"/>
        <w:rPr>
          <w:rFonts w:ascii="Gotham Rounded Bold" w:hAnsi="Gotham Rounded Bold"/>
        </w:rPr>
      </w:pPr>
      <w:r>
        <w:rPr>
          <w:rFonts w:ascii="Gotham Rounded Bold" w:hAnsi="Gotham Rounded Bold"/>
        </w:rPr>
        <w:t xml:space="preserve">(Cahier des Charges Techniques et Particulières) </w:t>
      </w:r>
    </w:p>
    <w:p w14:paraId="47579769" w14:textId="77777777" w:rsidR="00406772" w:rsidRDefault="00406772" w:rsidP="00572AB7">
      <w:pPr>
        <w:jc w:val="center"/>
        <w:rPr>
          <w:rFonts w:ascii="Gotham Rounded Bold" w:hAnsi="Gotham Rounded Bold"/>
        </w:rPr>
      </w:pPr>
    </w:p>
    <w:p w14:paraId="361E0BAE" w14:textId="065868D2" w:rsidR="00040BBE" w:rsidRDefault="00040BBE" w:rsidP="00572AB7">
      <w:pPr>
        <w:jc w:val="center"/>
        <w:rPr>
          <w:rFonts w:ascii="Gotham Rounded Bold" w:hAnsi="Gotham Rounded Bold"/>
        </w:rPr>
      </w:pPr>
      <w:r>
        <w:rPr>
          <w:noProof/>
        </w:rPr>
        <w:drawing>
          <wp:inline distT="0" distB="0" distL="0" distR="0" wp14:anchorId="1BAC1746" wp14:editId="279AD091">
            <wp:extent cx="752475" cy="7524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2475" cy="752475"/>
                    </a:xfrm>
                    <a:prstGeom prst="rect">
                      <a:avLst/>
                    </a:prstGeom>
                    <a:noFill/>
                    <a:ln>
                      <a:noFill/>
                    </a:ln>
                  </pic:spPr>
                </pic:pic>
              </a:graphicData>
            </a:graphic>
          </wp:inline>
        </w:drawing>
      </w:r>
    </w:p>
    <w:p w14:paraId="08B9F352" w14:textId="77777777" w:rsidR="00406772" w:rsidRPr="00572AB7" w:rsidRDefault="00406772" w:rsidP="00572AB7">
      <w:pPr>
        <w:jc w:val="center"/>
        <w:rPr>
          <w:rFonts w:ascii="Gotham Rounded Bold" w:hAnsi="Gotham Rounded Bold"/>
        </w:rPr>
      </w:pPr>
    </w:p>
    <w:p w14:paraId="6E943CA5" w14:textId="77777777" w:rsidR="00B87BD9" w:rsidRPr="00F76EF7" w:rsidRDefault="00B87BD9" w:rsidP="00B87BD9">
      <w:pPr>
        <w:jc w:val="center"/>
        <w:rPr>
          <w:rFonts w:ascii="Gotham Rounded Book" w:hAnsi="Gotham Rounded Book"/>
          <w:sz w:val="28"/>
          <w:szCs w:val="28"/>
        </w:rPr>
      </w:pPr>
      <w:r>
        <w:rPr>
          <w:rFonts w:ascii="Gotham Rounded Book" w:hAnsi="Gotham Rounded Book"/>
          <w:sz w:val="28"/>
          <w:szCs w:val="28"/>
        </w:rPr>
        <w:t>SYSTEME</w:t>
      </w:r>
      <w:r w:rsidRPr="00F76EF7">
        <w:rPr>
          <w:rFonts w:ascii="Gotham Rounded Book" w:hAnsi="Gotham Rounded Book"/>
          <w:sz w:val="28"/>
          <w:szCs w:val="28"/>
        </w:rPr>
        <w:t xml:space="preserve"> PERMEABLE VEGETALISE</w:t>
      </w:r>
    </w:p>
    <w:p w14:paraId="40AC962F" w14:textId="39815338" w:rsidR="00FD29BB" w:rsidRPr="00B87BD9" w:rsidRDefault="00754AE1" w:rsidP="00B87BD9">
      <w:pPr>
        <w:spacing w:line="259" w:lineRule="auto"/>
        <w:jc w:val="center"/>
        <w:rPr>
          <w:rFonts w:ascii="Gotham Rounded Bold" w:eastAsiaTheme="minorHAnsi" w:hAnsi="Gotham Rounded Bold" w:cstheme="minorBidi"/>
          <w:sz w:val="28"/>
          <w:szCs w:val="28"/>
          <w:lang w:eastAsia="en-US"/>
        </w:rPr>
      </w:pPr>
      <w:r>
        <w:rPr>
          <w:rFonts w:ascii="Gotham Rounded Bold" w:eastAsiaTheme="minorHAnsi" w:hAnsi="Gotham Rounded Bold" w:cstheme="minorBidi"/>
          <w:sz w:val="28"/>
          <w:szCs w:val="28"/>
          <w:lang w:eastAsia="en-US"/>
        </w:rPr>
        <w:t>AMENAGEMENT POUR CIMETIERE</w:t>
      </w:r>
    </w:p>
    <w:p w14:paraId="07382AC5" w14:textId="30FDB11F" w:rsidR="005C440D" w:rsidRPr="00302610" w:rsidRDefault="005C440D" w:rsidP="00712EFE">
      <w:pPr>
        <w:rPr>
          <w:rFonts w:ascii="Gotham Rounded Book" w:hAnsi="Gotham Rounded Book" w:cs="Arial"/>
        </w:rPr>
      </w:pPr>
    </w:p>
    <w:p w14:paraId="799B9B57" w14:textId="61A34925" w:rsidR="000B1808" w:rsidRPr="00754AE1" w:rsidRDefault="000B1808" w:rsidP="00754AE1">
      <w:pPr>
        <w:autoSpaceDE w:val="0"/>
        <w:autoSpaceDN w:val="0"/>
        <w:adjustRightInd w:val="0"/>
        <w:jc w:val="both"/>
        <w:rPr>
          <w:rFonts w:ascii="Gotham Rounded Book" w:hAnsi="Gotham Rounded Book"/>
          <w:sz w:val="22"/>
        </w:rPr>
      </w:pPr>
      <w:r w:rsidRPr="000B1808">
        <w:rPr>
          <w:rFonts w:ascii="Gotham Rounded Book" w:hAnsi="Gotham Rounded Book"/>
          <w:sz w:val="22"/>
        </w:rPr>
        <w:t>Réalisation d’espaces de tombes et inter-tombes en végétalisation extensive à faible niveau d’entretien</w:t>
      </w:r>
    </w:p>
    <w:p w14:paraId="6FE347BD" w14:textId="77777777" w:rsidR="00754AE1" w:rsidRDefault="00754AE1" w:rsidP="00B87BD9">
      <w:pPr>
        <w:autoSpaceDE w:val="0"/>
        <w:autoSpaceDN w:val="0"/>
        <w:adjustRightInd w:val="0"/>
        <w:jc w:val="both"/>
        <w:rPr>
          <w:rFonts w:ascii="Gotham Rounded Book" w:hAnsi="Gotham Rounded Book"/>
          <w:sz w:val="22"/>
        </w:rPr>
      </w:pPr>
    </w:p>
    <w:p w14:paraId="60048414" w14:textId="77777777" w:rsidR="00A647EF" w:rsidRDefault="00A647EF" w:rsidP="00A647EF">
      <w:pPr>
        <w:jc w:val="both"/>
        <w:rPr>
          <w:rFonts w:ascii="Gotham Rounded Medium" w:hAnsi="Gotham Rounded Medium" w:cs="Arial"/>
          <w:sz w:val="28"/>
          <w:szCs w:val="28"/>
        </w:rPr>
      </w:pPr>
      <w:bookmarkStart w:id="1" w:name="_Hlk140572899"/>
    </w:p>
    <w:p w14:paraId="68F62875" w14:textId="0FAE23E6" w:rsidR="00754AE1" w:rsidRDefault="00754AE1" w:rsidP="00754AE1">
      <w:pPr>
        <w:pStyle w:val="Paragraphedeliste"/>
        <w:numPr>
          <w:ilvl w:val="0"/>
          <w:numId w:val="19"/>
        </w:numPr>
        <w:jc w:val="both"/>
        <w:rPr>
          <w:rFonts w:ascii="Gotham Rounded Medium" w:hAnsi="Gotham Rounded Medium" w:cs="Arial"/>
          <w:sz w:val="28"/>
          <w:szCs w:val="28"/>
        </w:rPr>
      </w:pPr>
      <w:bookmarkStart w:id="2" w:name="_Hlk140573148"/>
      <w:bookmarkEnd w:id="1"/>
      <w:r>
        <w:rPr>
          <w:rFonts w:ascii="Gotham Rounded Medium" w:hAnsi="Gotham Rounded Medium" w:cs="Arial"/>
          <w:sz w:val="28"/>
          <w:szCs w:val="28"/>
        </w:rPr>
        <w:t>ALLEES PERMEABLES DE CIMETIERE</w:t>
      </w:r>
    </w:p>
    <w:p w14:paraId="38AC9292" w14:textId="77777777" w:rsidR="000B1808" w:rsidRDefault="000B1808" w:rsidP="000B1808">
      <w:pPr>
        <w:jc w:val="both"/>
        <w:rPr>
          <w:rFonts w:ascii="Gotham Rounded Medium" w:hAnsi="Gotham Rounded Medium" w:cs="Arial"/>
          <w:sz w:val="28"/>
          <w:szCs w:val="28"/>
        </w:rPr>
      </w:pP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20"/>
        <w:gridCol w:w="3021"/>
        <w:gridCol w:w="3021"/>
      </w:tblGrid>
      <w:tr w:rsidR="000B1808" w14:paraId="5939EDAD" w14:textId="77777777" w:rsidTr="000B1808">
        <w:trPr>
          <w:trHeight w:val="486"/>
        </w:trPr>
        <w:tc>
          <w:tcPr>
            <w:tcW w:w="3020" w:type="dxa"/>
            <w:shd w:val="clear" w:color="auto" w:fill="BFBFBF" w:themeFill="background1" w:themeFillShade="BF"/>
            <w:vAlign w:val="center"/>
          </w:tcPr>
          <w:p w14:paraId="1EA5528E" w14:textId="5718686C" w:rsidR="000B1808" w:rsidRPr="000B1808" w:rsidRDefault="000B1808" w:rsidP="000B1808">
            <w:pPr>
              <w:autoSpaceDE w:val="0"/>
              <w:autoSpaceDN w:val="0"/>
              <w:adjustRightInd w:val="0"/>
              <w:jc w:val="center"/>
              <w:rPr>
                <w:rFonts w:ascii="Gotham Rounded Medium" w:hAnsi="Gotham Rounded Medium"/>
                <w:sz w:val="22"/>
              </w:rPr>
            </w:pPr>
            <w:r w:rsidRPr="000B1808">
              <w:rPr>
                <w:rFonts w:ascii="Gotham Rounded Medium" w:hAnsi="Gotham Rounded Medium"/>
                <w:sz w:val="22"/>
              </w:rPr>
              <w:t>ECOVEGETAL GREEN</w:t>
            </w:r>
          </w:p>
        </w:tc>
        <w:tc>
          <w:tcPr>
            <w:tcW w:w="3021" w:type="dxa"/>
            <w:shd w:val="clear" w:color="auto" w:fill="BFBFBF" w:themeFill="background1" w:themeFillShade="BF"/>
            <w:vAlign w:val="center"/>
          </w:tcPr>
          <w:p w14:paraId="475CCF2D" w14:textId="207C5C99" w:rsidR="000B1808" w:rsidRPr="000B1808" w:rsidRDefault="000B1808" w:rsidP="000B1808">
            <w:pPr>
              <w:autoSpaceDE w:val="0"/>
              <w:autoSpaceDN w:val="0"/>
              <w:adjustRightInd w:val="0"/>
              <w:jc w:val="center"/>
              <w:rPr>
                <w:rFonts w:ascii="Gotham Rounded Medium" w:hAnsi="Gotham Rounded Medium"/>
                <w:sz w:val="22"/>
              </w:rPr>
            </w:pPr>
            <w:r w:rsidRPr="000B1808">
              <w:rPr>
                <w:rFonts w:ascii="Gotham Rounded Medium" w:hAnsi="Gotham Rounded Medium"/>
                <w:sz w:val="22"/>
              </w:rPr>
              <w:t>ECOVEGETAL MOUSSES</w:t>
            </w:r>
          </w:p>
        </w:tc>
        <w:tc>
          <w:tcPr>
            <w:tcW w:w="3021" w:type="dxa"/>
            <w:shd w:val="clear" w:color="auto" w:fill="BFBFBF" w:themeFill="background1" w:themeFillShade="BF"/>
            <w:vAlign w:val="center"/>
          </w:tcPr>
          <w:p w14:paraId="4E84D706" w14:textId="19A9B13B" w:rsidR="000B1808" w:rsidRPr="000B1808" w:rsidRDefault="000B1808" w:rsidP="000B1808">
            <w:pPr>
              <w:autoSpaceDE w:val="0"/>
              <w:autoSpaceDN w:val="0"/>
              <w:adjustRightInd w:val="0"/>
              <w:jc w:val="center"/>
              <w:rPr>
                <w:rFonts w:ascii="Gotham Rounded Medium" w:hAnsi="Gotham Rounded Medium"/>
                <w:sz w:val="22"/>
              </w:rPr>
            </w:pPr>
            <w:r w:rsidRPr="000B1808">
              <w:rPr>
                <w:rFonts w:ascii="Gotham Rounded Medium" w:hAnsi="Gotham Rounded Medium"/>
                <w:sz w:val="22"/>
              </w:rPr>
              <w:t>ECOVEGETAL PAVE</w:t>
            </w:r>
          </w:p>
        </w:tc>
      </w:tr>
      <w:tr w:rsidR="000B1808" w14:paraId="0D409BAA" w14:textId="77777777" w:rsidTr="000B1808">
        <w:tc>
          <w:tcPr>
            <w:tcW w:w="3020" w:type="dxa"/>
            <w:shd w:val="clear" w:color="auto" w:fill="F2F2F2" w:themeFill="background1" w:themeFillShade="F2"/>
            <w:vAlign w:val="center"/>
          </w:tcPr>
          <w:p w14:paraId="1E5FE04A" w14:textId="5504F93E" w:rsidR="000B1808" w:rsidRPr="000B1808" w:rsidRDefault="000B1808" w:rsidP="000B1808">
            <w:pPr>
              <w:autoSpaceDE w:val="0"/>
              <w:autoSpaceDN w:val="0"/>
              <w:adjustRightInd w:val="0"/>
              <w:jc w:val="center"/>
              <w:rPr>
                <w:rFonts w:ascii="Gotham Rounded Book" w:hAnsi="Gotham Rounded Book"/>
                <w:sz w:val="22"/>
              </w:rPr>
            </w:pPr>
            <w:r>
              <w:rPr>
                <w:rFonts w:ascii="Gotham Rounded Book" w:hAnsi="Gotham Rounded Book"/>
                <w:sz w:val="22"/>
              </w:rPr>
              <w:t>Parkings VL</w:t>
            </w:r>
          </w:p>
        </w:tc>
        <w:tc>
          <w:tcPr>
            <w:tcW w:w="3021" w:type="dxa"/>
            <w:shd w:val="clear" w:color="auto" w:fill="F2F2F2" w:themeFill="background1" w:themeFillShade="F2"/>
            <w:vAlign w:val="center"/>
          </w:tcPr>
          <w:p w14:paraId="5F2C3393" w14:textId="3A2A6E17" w:rsidR="000B1808" w:rsidRPr="000B1808" w:rsidRDefault="000B1808" w:rsidP="000B1808">
            <w:pPr>
              <w:autoSpaceDE w:val="0"/>
              <w:autoSpaceDN w:val="0"/>
              <w:adjustRightInd w:val="0"/>
              <w:jc w:val="center"/>
              <w:rPr>
                <w:rFonts w:ascii="Gotham Rounded Book" w:hAnsi="Gotham Rounded Book"/>
                <w:sz w:val="22"/>
              </w:rPr>
            </w:pPr>
            <w:r>
              <w:rPr>
                <w:rFonts w:ascii="Gotham Rounded Book" w:hAnsi="Gotham Rounded Book"/>
                <w:sz w:val="22"/>
              </w:rPr>
              <w:t>Allées principales et secondaires du cimetière</w:t>
            </w:r>
          </w:p>
        </w:tc>
        <w:tc>
          <w:tcPr>
            <w:tcW w:w="3021" w:type="dxa"/>
            <w:shd w:val="clear" w:color="auto" w:fill="F2F2F2" w:themeFill="background1" w:themeFillShade="F2"/>
            <w:vAlign w:val="center"/>
          </w:tcPr>
          <w:p w14:paraId="3DC36D30" w14:textId="2DD53D88" w:rsidR="000B1808" w:rsidRPr="000B1808" w:rsidRDefault="000B1808" w:rsidP="000B1808">
            <w:pPr>
              <w:autoSpaceDE w:val="0"/>
              <w:autoSpaceDN w:val="0"/>
              <w:adjustRightInd w:val="0"/>
              <w:jc w:val="center"/>
              <w:rPr>
                <w:rFonts w:ascii="Gotham Rounded Book" w:hAnsi="Gotham Rounded Book"/>
                <w:sz w:val="22"/>
              </w:rPr>
            </w:pPr>
            <w:r>
              <w:rPr>
                <w:rFonts w:ascii="Gotham Rounded Book" w:hAnsi="Gotham Rounded Book"/>
                <w:sz w:val="22"/>
              </w:rPr>
              <w:t>Allées principales, aire pour le stationnement des véhicules funéraires, parking VL à usage intensif</w:t>
            </w:r>
          </w:p>
        </w:tc>
      </w:tr>
    </w:tbl>
    <w:p w14:paraId="267261CA" w14:textId="36A656EB" w:rsidR="000B1808" w:rsidRPr="000B1808" w:rsidRDefault="000B1808" w:rsidP="000B1808">
      <w:pPr>
        <w:jc w:val="both"/>
        <w:rPr>
          <w:rFonts w:ascii="Gotham Rounded Medium" w:hAnsi="Gotham Rounded Medium" w:cs="Arial"/>
          <w:sz w:val="28"/>
          <w:szCs w:val="28"/>
        </w:rPr>
      </w:pPr>
    </w:p>
    <w:p w14:paraId="17DFE1FF" w14:textId="45A5F6F8" w:rsidR="0032079F" w:rsidRPr="00754AE1" w:rsidRDefault="0032079F" w:rsidP="00754AE1">
      <w:pPr>
        <w:spacing w:line="259" w:lineRule="auto"/>
        <w:rPr>
          <w:rFonts w:ascii="Gotham Rounded Bold" w:eastAsiaTheme="minorHAnsi" w:hAnsi="Gotham Rounded Bold" w:cstheme="minorBidi"/>
          <w:sz w:val="22"/>
          <w:szCs w:val="22"/>
          <w:lang w:eastAsia="en-US"/>
        </w:rPr>
      </w:pPr>
    </w:p>
    <w:bookmarkEnd w:id="2"/>
    <w:p w14:paraId="14ADC560" w14:textId="48D5ADB5" w:rsidR="00754AE1" w:rsidRPr="005A50AA" w:rsidRDefault="00406772" w:rsidP="00754AE1">
      <w:pPr>
        <w:pStyle w:val="Paragraphedeliste"/>
        <w:numPr>
          <w:ilvl w:val="0"/>
          <w:numId w:val="24"/>
        </w:numPr>
        <w:spacing w:line="259" w:lineRule="auto"/>
        <w:rPr>
          <w:rFonts w:ascii="Gotham Rounded Medium" w:hAnsi="Gotham Rounded Medium" w:cs="Arial"/>
          <w:sz w:val="28"/>
          <w:szCs w:val="28"/>
        </w:rPr>
      </w:pPr>
      <w:r w:rsidRPr="00754AE1">
        <w:rPr>
          <w:rFonts w:ascii="Gotham Rounded Book" w:hAnsi="Gotham Rounded Book" w:cs="Arial"/>
          <w:noProof/>
          <w:sz w:val="22"/>
        </w:rPr>
        <w:t xml:space="preserve"> </w:t>
      </w:r>
      <w:r w:rsidR="00754AE1">
        <w:rPr>
          <w:rFonts w:ascii="Gotham Rounded Bold" w:eastAsiaTheme="minorHAnsi" w:hAnsi="Gotham Rounded Bold" w:cstheme="minorBidi"/>
          <w:sz w:val="22"/>
          <w:szCs w:val="22"/>
          <w:lang w:eastAsia="en-US"/>
        </w:rPr>
        <w:t>Système</w:t>
      </w:r>
      <w:r w:rsidR="000A2DB0">
        <w:rPr>
          <w:rFonts w:ascii="Gotham Rounded Bold" w:eastAsiaTheme="minorHAnsi" w:hAnsi="Gotham Rounded Bold" w:cstheme="minorBidi"/>
          <w:sz w:val="22"/>
          <w:szCs w:val="22"/>
          <w:lang w:eastAsia="en-US"/>
        </w:rPr>
        <w:t xml:space="preserve"> végétalisé type</w:t>
      </w:r>
      <w:r w:rsidR="00754AE1">
        <w:rPr>
          <w:rFonts w:ascii="Gotham Rounded Bold" w:eastAsiaTheme="minorHAnsi" w:hAnsi="Gotham Rounded Bold" w:cstheme="minorBidi"/>
          <w:sz w:val="22"/>
          <w:szCs w:val="22"/>
          <w:lang w:eastAsia="en-US"/>
        </w:rPr>
        <w:t xml:space="preserve"> ECOVEGETAL MOUSSES pour allées de cimetière</w:t>
      </w:r>
    </w:p>
    <w:p w14:paraId="452B6D46" w14:textId="45BDFBEC" w:rsidR="005A50AA" w:rsidRDefault="005A50AA" w:rsidP="005A50AA">
      <w:pPr>
        <w:spacing w:line="259" w:lineRule="auto"/>
        <w:rPr>
          <w:rFonts w:ascii="Gotham Rounded Medium" w:hAnsi="Gotham Rounded Medium" w:cs="Arial"/>
          <w:sz w:val="28"/>
          <w:szCs w:val="28"/>
        </w:rPr>
      </w:pPr>
      <w:r w:rsidRPr="00F76EF7">
        <w:rPr>
          <w:rFonts w:ascii="Gotham Rounded Bold" w:hAnsi="Gotham Rounded Bold"/>
          <w:noProof/>
        </w:rPr>
        <w:drawing>
          <wp:inline distT="0" distB="0" distL="0" distR="0" wp14:anchorId="24765FB6" wp14:editId="293E0E1B">
            <wp:extent cx="5242914" cy="2808000"/>
            <wp:effectExtent l="19050" t="19050" r="15240" b="11430"/>
            <wp:docPr id="20600156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15694" name="Image 1"/>
                    <pic:cNvPicPr/>
                  </pic:nvPicPr>
                  <pic:blipFill rotWithShape="1">
                    <a:blip r:embed="rId8">
                      <a:extLst>
                        <a:ext uri="{28A0092B-C50C-407E-A947-70E740481C1C}">
                          <a14:useLocalDpi xmlns:a14="http://schemas.microsoft.com/office/drawing/2010/main" val="0"/>
                        </a:ext>
                      </a:extLst>
                    </a:blip>
                    <a:srcRect l="3621" t="18315"/>
                    <a:stretch/>
                  </pic:blipFill>
                  <pic:spPr bwMode="auto">
                    <a:xfrm>
                      <a:off x="0" y="0"/>
                      <a:ext cx="5242914" cy="2808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2DE2FB" w14:textId="77777777" w:rsidR="005A50AA" w:rsidRDefault="005A50AA" w:rsidP="005A50AA">
      <w:pPr>
        <w:spacing w:line="259" w:lineRule="auto"/>
        <w:rPr>
          <w:rFonts w:ascii="Gotham Rounded Medium" w:hAnsi="Gotham Rounded Medium" w:cs="Arial"/>
          <w:sz w:val="28"/>
          <w:szCs w:val="28"/>
        </w:rPr>
      </w:pPr>
    </w:p>
    <w:p w14:paraId="3B6AB0FF" w14:textId="77777777" w:rsidR="005A50AA" w:rsidRPr="005A50AA" w:rsidRDefault="005A50AA" w:rsidP="005A50AA">
      <w:pPr>
        <w:jc w:val="both"/>
        <w:rPr>
          <w:rFonts w:ascii="Gotham Rounded Book" w:hAnsi="Gotham Rounded Book"/>
          <w:sz w:val="22"/>
          <w:szCs w:val="22"/>
        </w:rPr>
      </w:pPr>
      <w:r w:rsidRPr="005A50AA">
        <w:rPr>
          <w:rFonts w:ascii="Gotham Rounded Book" w:hAnsi="Gotham Rounded Book"/>
          <w:sz w:val="22"/>
          <w:szCs w:val="22"/>
          <w:u w:val="single"/>
        </w:rPr>
        <w:t>Drain de sécurité :</w:t>
      </w:r>
      <w:r w:rsidRPr="005A50AA">
        <w:rPr>
          <w:rFonts w:ascii="Gotham Rounded Book" w:hAnsi="Gotham Rounded Book"/>
          <w:sz w:val="22"/>
          <w:szCs w:val="22"/>
        </w:rPr>
        <w:t xml:space="preserve"> L’usage d’un drain n’est pas obligatoire pour un parking perméable. Les études menées par ECOVEGETAL et les résultats du programme de recherche </w:t>
      </w:r>
      <w:proofErr w:type="spellStart"/>
      <w:r w:rsidRPr="005A50AA">
        <w:rPr>
          <w:rFonts w:ascii="Gotham Rounded Book" w:hAnsi="Gotham Rounded Book"/>
          <w:sz w:val="22"/>
          <w:szCs w:val="22"/>
        </w:rPr>
        <w:t>Roulépur</w:t>
      </w:r>
      <w:proofErr w:type="spellEnd"/>
      <w:r w:rsidRPr="005A50AA">
        <w:rPr>
          <w:rFonts w:ascii="Gotham Rounded Book" w:hAnsi="Gotham Rounded Book"/>
          <w:sz w:val="22"/>
          <w:szCs w:val="22"/>
        </w:rPr>
        <w:t xml:space="preserve"> ont montré que les parkings perméables végétalisés avaient une capacité de rétention d’eau très importante, même avec un fond de forme très peu perméable (10</w:t>
      </w:r>
      <w:r w:rsidRPr="005A50AA">
        <w:rPr>
          <w:rFonts w:ascii="Gotham Rounded Book" w:hAnsi="Gotham Rounded Book"/>
          <w:sz w:val="22"/>
          <w:szCs w:val="22"/>
          <w:vertAlign w:val="superscript"/>
        </w:rPr>
        <w:t>-8</w:t>
      </w:r>
      <w:r w:rsidRPr="005A50AA">
        <w:rPr>
          <w:rFonts w:ascii="Gotham Rounded Book" w:hAnsi="Gotham Rounded Book"/>
          <w:sz w:val="22"/>
          <w:szCs w:val="22"/>
        </w:rPr>
        <w:t xml:space="preserve"> à 10</w:t>
      </w:r>
      <w:r w:rsidRPr="005A50AA">
        <w:rPr>
          <w:rFonts w:ascii="Gotham Rounded Book" w:hAnsi="Gotham Rounded Book"/>
          <w:sz w:val="22"/>
          <w:szCs w:val="22"/>
          <w:vertAlign w:val="superscript"/>
        </w:rPr>
        <w:t>-7</w:t>
      </w:r>
      <w:r w:rsidRPr="005A50AA">
        <w:rPr>
          <w:rFonts w:ascii="Gotham Rounded Book" w:hAnsi="Gotham Rounded Book"/>
          <w:sz w:val="22"/>
          <w:szCs w:val="22"/>
        </w:rPr>
        <w:t xml:space="preserve"> m/s). </w:t>
      </w:r>
    </w:p>
    <w:p w14:paraId="44CB0FAC" w14:textId="77777777" w:rsidR="005A50AA" w:rsidRDefault="005A50AA" w:rsidP="005A50AA">
      <w:pPr>
        <w:jc w:val="both"/>
        <w:rPr>
          <w:rFonts w:ascii="Gotham Rounded Book" w:hAnsi="Gotham Rounded Book"/>
          <w:sz w:val="22"/>
          <w:szCs w:val="22"/>
          <w:u w:val="single"/>
        </w:rPr>
      </w:pPr>
    </w:p>
    <w:p w14:paraId="0714F637" w14:textId="2DDAFA8F" w:rsidR="005A50AA" w:rsidRPr="005A50AA" w:rsidRDefault="005A50AA" w:rsidP="005A50AA">
      <w:pPr>
        <w:jc w:val="both"/>
        <w:rPr>
          <w:rFonts w:ascii="Gotham Rounded Book" w:hAnsi="Gotham Rounded Book"/>
          <w:sz w:val="22"/>
          <w:szCs w:val="22"/>
        </w:rPr>
      </w:pPr>
      <w:r w:rsidRPr="005A50AA">
        <w:rPr>
          <w:rFonts w:ascii="Gotham Rounded Book" w:hAnsi="Gotham Rounded Book"/>
          <w:sz w:val="22"/>
          <w:szCs w:val="22"/>
          <w:u w:val="single"/>
        </w:rPr>
        <w:t>Géotextile</w:t>
      </w:r>
      <w:r w:rsidRPr="005A50AA">
        <w:rPr>
          <w:rFonts w:ascii="Gotham Rounded Book" w:hAnsi="Gotham Rounded Book"/>
          <w:sz w:val="22"/>
          <w:szCs w:val="22"/>
        </w:rPr>
        <w:t xml:space="preserve"> composé d’un filtre en polypropylène non tissé aiguilleté, 200 gr/m². Perméabilité normale au plan de 100 L/m</w:t>
      </w:r>
      <w:proofErr w:type="gramStart"/>
      <w:r w:rsidRPr="005A50AA">
        <w:rPr>
          <w:rFonts w:ascii="Calibri" w:hAnsi="Calibri" w:cs="Calibri"/>
          <w:sz w:val="22"/>
          <w:szCs w:val="22"/>
        </w:rPr>
        <w:t>²</w:t>
      </w:r>
      <w:r w:rsidRPr="005A50AA">
        <w:rPr>
          <w:rFonts w:ascii="Gotham Rounded Book" w:hAnsi="Gotham Rounded Book"/>
          <w:sz w:val="22"/>
          <w:szCs w:val="22"/>
        </w:rPr>
        <w:t>.s</w:t>
      </w:r>
      <w:proofErr w:type="gramEnd"/>
      <w:r w:rsidRPr="005A50AA">
        <w:rPr>
          <w:rFonts w:ascii="Gotham Rounded Book" w:hAnsi="Gotham Rounded Book"/>
          <w:sz w:val="22"/>
          <w:szCs w:val="22"/>
        </w:rPr>
        <w:t>, r</w:t>
      </w:r>
      <w:r w:rsidRPr="005A50AA">
        <w:rPr>
          <w:rFonts w:ascii="Gotham Rounded Book" w:hAnsi="Gotham Rounded Book" w:cs="Gotham Rounded Book"/>
          <w:sz w:val="22"/>
          <w:szCs w:val="22"/>
        </w:rPr>
        <w:t>é</w:t>
      </w:r>
      <w:r w:rsidRPr="005A50AA">
        <w:rPr>
          <w:rFonts w:ascii="Gotham Rounded Book" w:hAnsi="Gotham Rounded Book"/>
          <w:sz w:val="22"/>
          <w:szCs w:val="22"/>
        </w:rPr>
        <w:t xml:space="preserve">sistance </w:t>
      </w:r>
      <w:r w:rsidRPr="005A50AA">
        <w:rPr>
          <w:rFonts w:ascii="Gotham Rounded Book" w:hAnsi="Gotham Rounded Book" w:cs="Gotham Rounded Book"/>
          <w:sz w:val="22"/>
          <w:szCs w:val="22"/>
        </w:rPr>
        <w:t>à</w:t>
      </w:r>
      <w:r w:rsidRPr="005A50AA">
        <w:rPr>
          <w:rFonts w:ascii="Gotham Rounded Book" w:hAnsi="Gotham Rounded Book"/>
          <w:sz w:val="22"/>
          <w:szCs w:val="22"/>
        </w:rPr>
        <w:t xml:space="preserve"> la traction de 6kN/m, r</w:t>
      </w:r>
      <w:r w:rsidRPr="005A50AA">
        <w:rPr>
          <w:rFonts w:ascii="Gotham Rounded Book" w:hAnsi="Gotham Rounded Book" w:cs="Gotham Rounded Book"/>
          <w:sz w:val="22"/>
          <w:szCs w:val="22"/>
        </w:rPr>
        <w:t>é</w:t>
      </w:r>
      <w:r w:rsidRPr="005A50AA">
        <w:rPr>
          <w:rFonts w:ascii="Gotham Rounded Book" w:hAnsi="Gotham Rounded Book"/>
          <w:sz w:val="22"/>
          <w:szCs w:val="22"/>
        </w:rPr>
        <w:t>sistance au poin</w:t>
      </w:r>
      <w:r w:rsidRPr="005A50AA">
        <w:rPr>
          <w:rFonts w:ascii="Gotham Rounded Book" w:hAnsi="Gotham Rounded Book" w:cs="Gotham Rounded Book"/>
          <w:sz w:val="22"/>
          <w:szCs w:val="22"/>
        </w:rPr>
        <w:t>ç</w:t>
      </w:r>
      <w:r w:rsidRPr="005A50AA">
        <w:rPr>
          <w:rFonts w:ascii="Gotham Rounded Book" w:hAnsi="Gotham Rounded Book"/>
          <w:sz w:val="22"/>
          <w:szCs w:val="22"/>
        </w:rPr>
        <w:t xml:space="preserve">onnement statique de 1100 N et ouverture de filtration de 90 </w:t>
      </w:r>
      <w:r w:rsidRPr="005A50AA">
        <w:rPr>
          <w:rFonts w:ascii="Calibri" w:hAnsi="Calibri" w:cs="Calibri"/>
          <w:sz w:val="22"/>
          <w:szCs w:val="22"/>
        </w:rPr>
        <w:t>μ</w:t>
      </w:r>
      <w:r w:rsidRPr="005A50AA">
        <w:rPr>
          <w:rFonts w:ascii="Gotham Rounded Book" w:hAnsi="Gotham Rounded Book"/>
          <w:sz w:val="22"/>
          <w:szCs w:val="22"/>
        </w:rPr>
        <w:t xml:space="preserve"> pour la retenue des fines. Pour la mise en </w:t>
      </w:r>
      <w:r w:rsidRPr="005A50AA">
        <w:rPr>
          <w:rFonts w:ascii="Gotham Rounded Book" w:hAnsi="Gotham Rounded Book" w:cs="Gotham Rounded Book"/>
          <w:sz w:val="22"/>
          <w:szCs w:val="22"/>
        </w:rPr>
        <w:t>œ</w:t>
      </w:r>
      <w:r w:rsidRPr="005A50AA">
        <w:rPr>
          <w:rFonts w:ascii="Gotham Rounded Book" w:hAnsi="Gotham Rounded Book"/>
          <w:sz w:val="22"/>
          <w:szCs w:val="22"/>
        </w:rPr>
        <w:t>uvre, pr</w:t>
      </w:r>
      <w:r w:rsidRPr="005A50AA">
        <w:rPr>
          <w:rFonts w:ascii="Gotham Rounded Book" w:hAnsi="Gotham Rounded Book" w:cs="Gotham Rounded Book"/>
          <w:sz w:val="22"/>
          <w:szCs w:val="22"/>
        </w:rPr>
        <w:t>é</w:t>
      </w:r>
      <w:r w:rsidRPr="005A50AA">
        <w:rPr>
          <w:rFonts w:ascii="Gotham Rounded Book" w:hAnsi="Gotham Rounded Book"/>
          <w:sz w:val="22"/>
          <w:szCs w:val="22"/>
        </w:rPr>
        <w:t xml:space="preserve">voir un recouvrement de 10 cm entre les lés. </w:t>
      </w:r>
    </w:p>
    <w:p w14:paraId="4A364BB6" w14:textId="77777777" w:rsidR="005A50AA" w:rsidRPr="005A50AA" w:rsidRDefault="005A50AA" w:rsidP="005A50AA">
      <w:pPr>
        <w:jc w:val="both"/>
        <w:rPr>
          <w:rFonts w:ascii="Gotham Rounded Book" w:hAnsi="Gotham Rounded Book"/>
          <w:sz w:val="22"/>
          <w:szCs w:val="22"/>
        </w:rPr>
      </w:pPr>
    </w:p>
    <w:p w14:paraId="200353A5" w14:textId="77777777" w:rsidR="005A50AA" w:rsidRPr="005A50AA" w:rsidRDefault="005A50AA" w:rsidP="005A50AA">
      <w:pPr>
        <w:rPr>
          <w:rFonts w:ascii="Gotham Rounded Book" w:hAnsi="Gotham Rounded Book"/>
          <w:sz w:val="22"/>
          <w:szCs w:val="22"/>
          <w:u w:val="single"/>
        </w:rPr>
      </w:pPr>
      <w:r w:rsidRPr="005A50AA">
        <w:rPr>
          <w:rFonts w:ascii="Gotham Rounded Book" w:hAnsi="Gotham Rounded Book"/>
          <w:sz w:val="22"/>
          <w:szCs w:val="22"/>
          <w:u w:val="single"/>
        </w:rPr>
        <w:t>Sous-fondation 40/80</w:t>
      </w:r>
    </w:p>
    <w:p w14:paraId="3AACA234" w14:textId="77777777" w:rsidR="005A50AA" w:rsidRPr="005A50AA" w:rsidRDefault="005A50AA" w:rsidP="005A50AA">
      <w:pPr>
        <w:pStyle w:val="Paragraphedeliste"/>
        <w:ind w:left="0" w:right="283"/>
        <w:jc w:val="both"/>
        <w:rPr>
          <w:rFonts w:ascii="Gotham Rounded Book" w:hAnsi="Gotham Rounded Book"/>
          <w:color w:val="000000" w:themeColor="text1"/>
          <w:sz w:val="22"/>
          <w:szCs w:val="22"/>
        </w:rPr>
      </w:pPr>
      <w:r w:rsidRPr="005A50AA">
        <w:rPr>
          <w:rFonts w:ascii="Gotham Rounded Book" w:hAnsi="Gotham Rounded Book"/>
          <w:sz w:val="22"/>
          <w:szCs w:val="22"/>
        </w:rPr>
        <w:t>Matériau porteur et drainant assurant la performance mécanique de la sous-fondation de la couche de forme. Concassé non-gélif à 240 cycles</w:t>
      </w:r>
      <w:r w:rsidRPr="005A50AA">
        <w:rPr>
          <w:rFonts w:ascii="Gotham Rounded Book" w:hAnsi="Gotham Rounded Book"/>
          <w:color w:val="000000" w:themeColor="text1"/>
          <w:sz w:val="22"/>
          <w:szCs w:val="22"/>
        </w:rPr>
        <w:t xml:space="preserve">. La couche ne peut en aucun cas être inférieure à 20 cm d’épaisseur. </w:t>
      </w:r>
    </w:p>
    <w:p w14:paraId="0BD786C0" w14:textId="77777777" w:rsidR="005A50AA" w:rsidRPr="005A50AA" w:rsidRDefault="005A50AA" w:rsidP="005A50AA">
      <w:pPr>
        <w:pStyle w:val="Paragraphedeliste"/>
        <w:ind w:left="0" w:right="283"/>
        <w:jc w:val="both"/>
        <w:rPr>
          <w:rFonts w:ascii="Gotham Rounded Book" w:hAnsi="Gotham Rounded Book"/>
          <w:sz w:val="22"/>
          <w:szCs w:val="22"/>
        </w:rPr>
      </w:pPr>
      <w:r w:rsidRPr="005A50AA">
        <w:rPr>
          <w:rFonts w:ascii="Gotham Rounded Book" w:hAnsi="Gotham Rounded Book"/>
          <w:sz w:val="22"/>
          <w:szCs w:val="22"/>
        </w:rPr>
        <w:t xml:space="preserve">L’entrepreneur devra définir la bonne hauteur de la sous-fondation pour garantir l’infiltration totale des eaux pluviales et la bonne portance du parking. </w:t>
      </w:r>
    </w:p>
    <w:p w14:paraId="66592FC4" w14:textId="77777777" w:rsidR="005A50AA" w:rsidRPr="005A50AA" w:rsidRDefault="005A50AA" w:rsidP="005A50AA">
      <w:pPr>
        <w:jc w:val="both"/>
        <w:rPr>
          <w:rFonts w:ascii="Gotham Rounded Book" w:hAnsi="Gotham Rounded Book"/>
          <w:sz w:val="22"/>
          <w:szCs w:val="22"/>
        </w:rPr>
      </w:pPr>
    </w:p>
    <w:p w14:paraId="068A5F01" w14:textId="77777777" w:rsidR="005A50AA" w:rsidRPr="005A50AA" w:rsidRDefault="005A50AA" w:rsidP="005A50AA">
      <w:pPr>
        <w:jc w:val="both"/>
        <w:rPr>
          <w:rFonts w:ascii="GothamRounded-Book" w:hAnsi="GothamRounded-Book" w:cs="GothamRounded-Book"/>
          <w:sz w:val="22"/>
          <w:szCs w:val="22"/>
          <w:u w:val="single"/>
        </w:rPr>
      </w:pPr>
      <w:r w:rsidRPr="005A50AA">
        <w:rPr>
          <w:rFonts w:ascii="GothamRounded-Book" w:hAnsi="GothamRounded-Book" w:cs="GothamRounded-Book"/>
          <w:sz w:val="22"/>
          <w:szCs w:val="22"/>
          <w:u w:val="single"/>
        </w:rPr>
        <w:t xml:space="preserve">Grave 0/31,5 qualifiée drainante </w:t>
      </w:r>
    </w:p>
    <w:p w14:paraId="056B52F4" w14:textId="77777777" w:rsidR="005A50AA" w:rsidRPr="005A50AA" w:rsidRDefault="005A50AA" w:rsidP="005A50AA">
      <w:pPr>
        <w:jc w:val="both"/>
        <w:rPr>
          <w:rFonts w:ascii="GothamRounded-Book" w:hAnsi="GothamRounded-Book" w:cs="GothamRounded-Book"/>
          <w:sz w:val="22"/>
          <w:szCs w:val="22"/>
        </w:rPr>
      </w:pPr>
      <w:r w:rsidRPr="005A50AA">
        <w:rPr>
          <w:rFonts w:ascii="GothamRounded-Book" w:hAnsi="GothamRounded-Book" w:cs="GothamRounded-Book"/>
          <w:sz w:val="22"/>
          <w:szCs w:val="22"/>
        </w:rPr>
        <w:t xml:space="preserve">Le spectre granulométrique devra respecter le coefficient de perméabilité d’une grave drainante qui est de 10-4. Matériau drainant à granulométrie continue qui assure une bonne stabilité après compactage. </w:t>
      </w:r>
      <w:r w:rsidRPr="005A50AA">
        <w:rPr>
          <w:rFonts w:ascii="Gotham Rounded Book" w:hAnsi="Gotham Rounded Book"/>
          <w:sz w:val="22"/>
          <w:szCs w:val="22"/>
        </w:rPr>
        <w:t xml:space="preserve">La grave drainante sera non-gélive à 240 cycles. </w:t>
      </w:r>
    </w:p>
    <w:p w14:paraId="015A06DA" w14:textId="77777777" w:rsidR="005A50AA" w:rsidRPr="005A50AA" w:rsidRDefault="005A50AA" w:rsidP="005A50AA">
      <w:pPr>
        <w:jc w:val="both"/>
        <w:rPr>
          <w:rFonts w:ascii="Gotham Rounded Book" w:hAnsi="Gotham Rounded Book"/>
          <w:sz w:val="22"/>
          <w:szCs w:val="22"/>
        </w:rPr>
      </w:pPr>
    </w:p>
    <w:p w14:paraId="75C5931D" w14:textId="77777777" w:rsidR="005A50AA" w:rsidRPr="005A50AA" w:rsidRDefault="005A50AA" w:rsidP="005A50AA">
      <w:pPr>
        <w:pStyle w:val="Paragraphedeliste"/>
        <w:ind w:left="0"/>
        <w:jc w:val="both"/>
        <w:rPr>
          <w:rFonts w:ascii="GothamRounded-Book" w:hAnsi="GothamRounded-Book" w:cs="GothamRounded-Book"/>
          <w:sz w:val="22"/>
          <w:szCs w:val="22"/>
          <w:u w:val="single"/>
        </w:rPr>
      </w:pPr>
      <w:r w:rsidRPr="005A50AA">
        <w:rPr>
          <w:rFonts w:ascii="GothamRounded-Book" w:hAnsi="GothamRounded-Book" w:cs="GothamRounded-Book"/>
          <w:sz w:val="22"/>
          <w:szCs w:val="22"/>
          <w:u w:val="single"/>
        </w:rPr>
        <w:t>Substrat type ECOVEGETAL MOUSSES</w:t>
      </w:r>
    </w:p>
    <w:p w14:paraId="37A9A909" w14:textId="77777777" w:rsidR="005A50AA" w:rsidRPr="005A50AA" w:rsidRDefault="005A50AA" w:rsidP="005A50AA">
      <w:pPr>
        <w:autoSpaceDE w:val="0"/>
        <w:autoSpaceDN w:val="0"/>
        <w:adjustRightInd w:val="0"/>
        <w:jc w:val="both"/>
        <w:rPr>
          <w:rFonts w:ascii="GothamRounded-Book" w:hAnsi="GothamRounded-Book" w:cs="GothamRounded-Book"/>
          <w:sz w:val="22"/>
          <w:szCs w:val="22"/>
        </w:rPr>
      </w:pPr>
      <w:r w:rsidRPr="005A50AA">
        <w:rPr>
          <w:rFonts w:ascii="GothamRounded-Book" w:hAnsi="GothamRounded-Book" w:cs="GothamRounded-Book"/>
          <w:sz w:val="22"/>
          <w:szCs w:val="22"/>
        </w:rPr>
        <w:t>Le substrat assurera la couche de réglage pour la pose des dalles précultivées.  Amendé spécifiquement pour permettre la croissance des végétaux de milieux arides des dalles précultivées. Substrat à base de terres cuites recyclées issues de matériaux de construction (briques, tuiles, ...) ; Granulométrie 3/15 ; Structure stable ; Forte porosité pour la rétention d’eau. Il sera exigé un certificat de non pollution des nappes phréatiques de type ROULEPUR. Un système naturel de dépollution est impératif, toutes solutions de géotextile dépolluantes seront refusées.</w:t>
      </w:r>
    </w:p>
    <w:p w14:paraId="02C69A10" w14:textId="77777777" w:rsidR="005A50AA" w:rsidRPr="005A50AA" w:rsidRDefault="005A50AA" w:rsidP="005A50AA">
      <w:pPr>
        <w:pStyle w:val="Paragraphedeliste"/>
        <w:ind w:left="0"/>
        <w:rPr>
          <w:rFonts w:ascii="Gotham Rounded Book" w:hAnsi="Gotham Rounded Book"/>
          <w:sz w:val="22"/>
          <w:szCs w:val="22"/>
          <w:u w:val="single"/>
        </w:rPr>
      </w:pPr>
    </w:p>
    <w:p w14:paraId="5E196804" w14:textId="77777777" w:rsidR="005A50AA" w:rsidRPr="005A50AA" w:rsidRDefault="005A50AA" w:rsidP="005A50AA">
      <w:pPr>
        <w:pStyle w:val="Paragraphedeliste"/>
        <w:ind w:left="0"/>
        <w:rPr>
          <w:rFonts w:ascii="Gotham Rounded Book" w:hAnsi="Gotham Rounded Book"/>
          <w:sz w:val="22"/>
          <w:szCs w:val="22"/>
          <w:u w:val="single"/>
        </w:rPr>
      </w:pPr>
      <w:r w:rsidRPr="005A50AA">
        <w:rPr>
          <w:rFonts w:ascii="Gotham Rounded Book" w:hAnsi="Gotham Rounded Book"/>
          <w:sz w:val="22"/>
          <w:szCs w:val="22"/>
          <w:u w:val="single"/>
        </w:rPr>
        <w:t>Dalles ECORASTER PRECULTIVEES MOUSSES</w:t>
      </w:r>
    </w:p>
    <w:p w14:paraId="0FB8506D" w14:textId="77777777" w:rsidR="005A50AA" w:rsidRPr="005A50AA" w:rsidRDefault="005A50AA" w:rsidP="005A50AA">
      <w:pPr>
        <w:autoSpaceDE w:val="0"/>
        <w:autoSpaceDN w:val="0"/>
        <w:adjustRightInd w:val="0"/>
        <w:rPr>
          <w:rFonts w:ascii="GothamRounded-Book" w:hAnsi="GothamRounded-Book" w:cs="GothamRounded-Book"/>
          <w:sz w:val="22"/>
          <w:szCs w:val="22"/>
        </w:rPr>
      </w:pPr>
      <w:r w:rsidRPr="005A50AA">
        <w:rPr>
          <w:rFonts w:ascii="GothamRounded-Book" w:hAnsi="GothamRounded-Book" w:cs="GothamRounded-Book"/>
          <w:sz w:val="22"/>
          <w:szCs w:val="22"/>
        </w:rPr>
        <w:t xml:space="preserve">Le module alvéolaire précultivé est de type ECORASTER E50. Les parois sont résistantes à la cassure. Le module en PEBD (polyéthylène basse densité) 100% recyclé, 100 % recyclable (la matière des dalles devra être recyclable à l’infini).  </w:t>
      </w:r>
    </w:p>
    <w:p w14:paraId="2CF21973" w14:textId="77777777" w:rsidR="005A50AA" w:rsidRPr="005A50AA" w:rsidRDefault="005A50AA" w:rsidP="005A50AA">
      <w:pPr>
        <w:pStyle w:val="Paragraphedeliste"/>
        <w:numPr>
          <w:ilvl w:val="0"/>
          <w:numId w:val="26"/>
        </w:numPr>
        <w:autoSpaceDE w:val="0"/>
        <w:autoSpaceDN w:val="0"/>
        <w:adjustRightInd w:val="0"/>
        <w:rPr>
          <w:rFonts w:ascii="GothamRounded-Book" w:hAnsi="GothamRounded-Book" w:cs="GothamRounded-Book"/>
          <w:sz w:val="22"/>
          <w:szCs w:val="22"/>
        </w:rPr>
      </w:pPr>
    </w:p>
    <w:p w14:paraId="5EC71EED" w14:textId="77777777" w:rsidR="005A50AA" w:rsidRPr="005A50AA" w:rsidRDefault="005A50AA" w:rsidP="005A50AA">
      <w:pPr>
        <w:pStyle w:val="Paragraphedeliste"/>
        <w:numPr>
          <w:ilvl w:val="0"/>
          <w:numId w:val="26"/>
        </w:numPr>
        <w:autoSpaceDE w:val="0"/>
        <w:autoSpaceDN w:val="0"/>
        <w:adjustRightInd w:val="0"/>
        <w:rPr>
          <w:rFonts w:ascii="GothamRounded-Book" w:hAnsi="GothamRounded-Book" w:cs="GothamRounded-Book"/>
          <w:sz w:val="22"/>
          <w:szCs w:val="22"/>
        </w:rPr>
      </w:pPr>
      <w:r w:rsidRPr="005A50AA">
        <w:rPr>
          <w:rFonts w:ascii="GothamRounded-Book" w:hAnsi="GothamRounded-Book" w:cs="GothamRounded-Book"/>
          <w:sz w:val="22"/>
          <w:szCs w:val="22"/>
        </w:rPr>
        <w:t>Dalle de couleur noire avec croisillons de portance à la base. Afin de garantir la durabilité du parking, les dalles en polyéthylène haute densité ou polypropylène sensibles aux ultraviolets sont proscrites.</w:t>
      </w:r>
    </w:p>
    <w:p w14:paraId="17FA553F" w14:textId="77777777" w:rsidR="005A50AA" w:rsidRPr="005A50AA" w:rsidRDefault="005A50AA" w:rsidP="005A50AA">
      <w:pPr>
        <w:pStyle w:val="Paragraphedeliste"/>
        <w:numPr>
          <w:ilvl w:val="0"/>
          <w:numId w:val="26"/>
        </w:numPr>
        <w:autoSpaceDE w:val="0"/>
        <w:autoSpaceDN w:val="0"/>
        <w:adjustRightInd w:val="0"/>
        <w:jc w:val="both"/>
        <w:rPr>
          <w:rFonts w:ascii="GothamRounded-Book" w:hAnsi="GothamRounded-Book" w:cs="GothamRounded-Book"/>
          <w:sz w:val="22"/>
          <w:szCs w:val="22"/>
        </w:rPr>
      </w:pPr>
      <w:r w:rsidRPr="005A50AA">
        <w:rPr>
          <w:rFonts w:ascii="GothamRounded-Book" w:hAnsi="GothamRounded-Book" w:cs="GothamRounded-Book"/>
          <w:sz w:val="22"/>
          <w:szCs w:val="22"/>
        </w:rPr>
        <w:t>Le système d’attache par tenon-mortaise sécurisé pour une stabilité parfaite dès la mise en œuvre</w:t>
      </w:r>
    </w:p>
    <w:p w14:paraId="79A521FB" w14:textId="77777777" w:rsidR="005A50AA" w:rsidRPr="005A50AA" w:rsidRDefault="005A50AA" w:rsidP="005A50AA">
      <w:pPr>
        <w:pStyle w:val="Paragraphedeliste"/>
        <w:numPr>
          <w:ilvl w:val="0"/>
          <w:numId w:val="26"/>
        </w:numPr>
        <w:autoSpaceDE w:val="0"/>
        <w:autoSpaceDN w:val="0"/>
        <w:adjustRightInd w:val="0"/>
        <w:jc w:val="both"/>
        <w:rPr>
          <w:rFonts w:ascii="GothamRounded-Book" w:hAnsi="GothamRounded-Book" w:cs="GothamRounded-Book"/>
          <w:sz w:val="22"/>
          <w:szCs w:val="22"/>
        </w:rPr>
      </w:pPr>
      <w:r w:rsidRPr="005A50AA">
        <w:rPr>
          <w:rFonts w:ascii="GothamRounded-Book" w:hAnsi="GothamRounded-Book" w:cs="GothamRounded-Book"/>
          <w:sz w:val="22"/>
          <w:szCs w:val="22"/>
        </w:rPr>
        <w:t>Résistant au gel, inaltérable aux UV</w:t>
      </w:r>
    </w:p>
    <w:p w14:paraId="4F15A10E" w14:textId="77777777" w:rsidR="005A50AA" w:rsidRPr="005A50AA" w:rsidRDefault="005A50AA" w:rsidP="005A50AA">
      <w:pPr>
        <w:pStyle w:val="Paragraphedeliste"/>
        <w:numPr>
          <w:ilvl w:val="0"/>
          <w:numId w:val="26"/>
        </w:numPr>
        <w:autoSpaceDE w:val="0"/>
        <w:autoSpaceDN w:val="0"/>
        <w:adjustRightInd w:val="0"/>
        <w:jc w:val="both"/>
        <w:rPr>
          <w:rFonts w:ascii="GothamRounded-Book" w:hAnsi="GothamRounded-Book" w:cs="GothamRounded-Book"/>
          <w:sz w:val="22"/>
          <w:szCs w:val="22"/>
        </w:rPr>
      </w:pPr>
      <w:r w:rsidRPr="005A50AA">
        <w:rPr>
          <w:rFonts w:ascii="GothamRounded-Book" w:hAnsi="GothamRounded-Book" w:cs="GothamRounded-Book"/>
          <w:sz w:val="22"/>
          <w:szCs w:val="22"/>
        </w:rPr>
        <w:lastRenderedPageBreak/>
        <w:t>Les dimensions : modules de 1,33 m2 ; Hauteur : 50 mm selon usage du parking ou de la surface traitée</w:t>
      </w:r>
    </w:p>
    <w:p w14:paraId="0BD06E21" w14:textId="77777777" w:rsidR="005A50AA" w:rsidRPr="005A50AA" w:rsidRDefault="005A50AA" w:rsidP="005A50AA">
      <w:pPr>
        <w:pStyle w:val="Paragraphedeliste"/>
        <w:numPr>
          <w:ilvl w:val="0"/>
          <w:numId w:val="26"/>
        </w:numPr>
        <w:autoSpaceDE w:val="0"/>
        <w:autoSpaceDN w:val="0"/>
        <w:adjustRightInd w:val="0"/>
        <w:jc w:val="both"/>
        <w:rPr>
          <w:rFonts w:ascii="GothamRounded-Book" w:hAnsi="GothamRounded-Book" w:cs="GothamRounded-Book"/>
          <w:sz w:val="22"/>
          <w:szCs w:val="22"/>
        </w:rPr>
      </w:pPr>
      <w:r w:rsidRPr="005A50AA">
        <w:rPr>
          <w:rFonts w:ascii="GothamRounded-Book" w:hAnsi="GothamRounded-Book" w:cs="GothamRounded-Book"/>
          <w:sz w:val="22"/>
          <w:szCs w:val="22"/>
        </w:rPr>
        <w:t>La capacité de charge remplie 800 t/m</w:t>
      </w:r>
      <w:r w:rsidRPr="005A50AA">
        <w:rPr>
          <w:rFonts w:ascii="Calibri" w:hAnsi="Calibri" w:cs="GothamRounded-Book"/>
          <w:sz w:val="22"/>
          <w:szCs w:val="22"/>
        </w:rPr>
        <w:t>²</w:t>
      </w:r>
      <w:r w:rsidRPr="005A50AA">
        <w:rPr>
          <w:rFonts w:ascii="GothamRounded-Book" w:hAnsi="GothamRounded-Book" w:cs="GothamRounded-Book"/>
          <w:sz w:val="22"/>
          <w:szCs w:val="22"/>
        </w:rPr>
        <w:t xml:space="preserve"> minimum</w:t>
      </w:r>
    </w:p>
    <w:p w14:paraId="561DABDF" w14:textId="77777777" w:rsidR="005A50AA" w:rsidRPr="005A50AA" w:rsidRDefault="005A50AA" w:rsidP="005A50AA">
      <w:pPr>
        <w:pStyle w:val="Paragraphedeliste"/>
        <w:numPr>
          <w:ilvl w:val="0"/>
          <w:numId w:val="26"/>
        </w:numPr>
        <w:autoSpaceDE w:val="0"/>
        <w:autoSpaceDN w:val="0"/>
        <w:adjustRightInd w:val="0"/>
        <w:jc w:val="both"/>
        <w:rPr>
          <w:rFonts w:ascii="GothamRounded-Book" w:hAnsi="GothamRounded-Book" w:cs="GothamRounded-Book"/>
          <w:sz w:val="22"/>
          <w:szCs w:val="22"/>
        </w:rPr>
      </w:pPr>
      <w:r w:rsidRPr="005A50AA">
        <w:rPr>
          <w:rFonts w:ascii="GothamRounded-Book" w:hAnsi="GothamRounded-Book" w:cs="GothamRounded-Book"/>
          <w:sz w:val="22"/>
          <w:szCs w:val="22"/>
        </w:rPr>
        <w:t xml:space="preserve">Garantie de durabilité exigée des dalles PEBD : 50 ans </w:t>
      </w:r>
    </w:p>
    <w:p w14:paraId="4B577994" w14:textId="77777777" w:rsidR="005A50AA" w:rsidRPr="005A50AA" w:rsidRDefault="005A50AA" w:rsidP="005A50AA">
      <w:pPr>
        <w:pStyle w:val="Paragraphedeliste"/>
        <w:ind w:left="0"/>
        <w:jc w:val="both"/>
        <w:rPr>
          <w:rFonts w:ascii="GothamRounded-Book" w:hAnsi="GothamRounded-Book" w:cs="GothamRounded-Book"/>
          <w:sz w:val="22"/>
          <w:szCs w:val="22"/>
        </w:rPr>
      </w:pPr>
    </w:p>
    <w:p w14:paraId="75E00E5C" w14:textId="77777777" w:rsidR="005A50AA" w:rsidRPr="005A50AA" w:rsidRDefault="005A50AA" w:rsidP="005A50AA">
      <w:pPr>
        <w:pStyle w:val="Paragraphedeliste"/>
        <w:ind w:left="0"/>
        <w:jc w:val="both"/>
        <w:rPr>
          <w:rFonts w:ascii="GothamRounded-Book" w:hAnsi="GothamRounded-Book" w:cs="GothamRounded-Book"/>
          <w:sz w:val="22"/>
          <w:szCs w:val="22"/>
        </w:rPr>
      </w:pPr>
      <w:r w:rsidRPr="005A50AA">
        <w:rPr>
          <w:rFonts w:ascii="GothamRounded-Book" w:hAnsi="GothamRounded-Book" w:cs="GothamRounded-Book"/>
          <w:sz w:val="22"/>
          <w:szCs w:val="22"/>
        </w:rPr>
        <w:t xml:space="preserve">Le module alvéolaire est rempli d’un substrat type ECOVEGETAL MOUSSES de même type que la couche de réglage. Il est pré cultivé par des végétaux spécifiquement sélectionnées, résistantes à une utilisation intensive du parking provenant de milieux arides (bord de mer, montagne). Son taux de couverture est </w:t>
      </w:r>
      <w:proofErr w:type="gramStart"/>
      <w:r w:rsidRPr="005A50AA">
        <w:rPr>
          <w:rFonts w:ascii="GothamRounded-Book" w:hAnsi="GothamRounded-Book" w:cs="GothamRounded-Book"/>
          <w:sz w:val="22"/>
          <w:szCs w:val="22"/>
        </w:rPr>
        <w:t>de</w:t>
      </w:r>
      <w:proofErr w:type="gramEnd"/>
      <w:r w:rsidRPr="005A50AA">
        <w:rPr>
          <w:rFonts w:ascii="GothamRounded-Book" w:hAnsi="GothamRounded-Book" w:cs="GothamRounded-Book"/>
          <w:sz w:val="22"/>
          <w:szCs w:val="22"/>
        </w:rPr>
        <w:t xml:space="preserve"> 80% minimum. Le couvert végétal du système ECOVEGETAL MOUSSES évolue au rythme des saisons. Le mélange est composé de sédums non-gélifs, graminées alpines à faible développement, thym serpolet rampant, trèfle blanc nain.</w:t>
      </w:r>
    </w:p>
    <w:p w14:paraId="2F93D955" w14:textId="77777777" w:rsidR="005A50AA" w:rsidRDefault="005A50AA" w:rsidP="005A50AA">
      <w:pPr>
        <w:pStyle w:val="Paragraphedeliste"/>
        <w:ind w:left="0"/>
        <w:jc w:val="both"/>
        <w:rPr>
          <w:rFonts w:ascii="GothamRounded-Book" w:hAnsi="GothamRounded-Book" w:cs="GothamRounded-Book"/>
        </w:rPr>
      </w:pPr>
    </w:p>
    <w:p w14:paraId="560559BC" w14:textId="77777777" w:rsidR="005A50AA" w:rsidRDefault="005A50AA" w:rsidP="005A50AA">
      <w:pPr>
        <w:autoSpaceDE w:val="0"/>
        <w:autoSpaceDN w:val="0"/>
        <w:adjustRightInd w:val="0"/>
        <w:jc w:val="both"/>
        <w:rPr>
          <w:rFonts w:ascii="GothamRounded-Book" w:hAnsi="GothamRounded-Book" w:cs="GothamRounded-Book"/>
          <w:u w:val="single"/>
        </w:rPr>
      </w:pPr>
      <w:r>
        <w:rPr>
          <w:noProof/>
        </w:rPr>
        <w:drawing>
          <wp:inline distT="0" distB="0" distL="0" distR="0" wp14:anchorId="74E1B295" wp14:editId="118CE588">
            <wp:extent cx="5760720" cy="832485"/>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832485"/>
                    </a:xfrm>
                    <a:prstGeom prst="rect">
                      <a:avLst/>
                    </a:prstGeom>
                  </pic:spPr>
                </pic:pic>
              </a:graphicData>
            </a:graphic>
          </wp:inline>
        </w:drawing>
      </w:r>
    </w:p>
    <w:p w14:paraId="2650628E" w14:textId="77777777" w:rsidR="005A50AA" w:rsidRDefault="005A50AA" w:rsidP="005A50AA">
      <w:pPr>
        <w:pStyle w:val="Paragraphedeliste"/>
        <w:tabs>
          <w:tab w:val="left" w:pos="8789"/>
        </w:tabs>
        <w:ind w:left="0" w:right="283"/>
        <w:jc w:val="right"/>
        <w:rPr>
          <w:rFonts w:ascii="GothamRounded-Book" w:hAnsi="GothamRounded-Book" w:cs="GothamRounded-Book"/>
          <w:highlight w:val="yellow"/>
        </w:rPr>
      </w:pPr>
      <w:r w:rsidRPr="0088579E">
        <w:rPr>
          <w:rFonts w:ascii="Gotham Rounded Book" w:hAnsi="Gotham Rounded Book"/>
          <w:i/>
          <w:iCs/>
          <w:sz w:val="16"/>
          <w:szCs w:val="16"/>
        </w:rPr>
        <w:t>*</w:t>
      </w:r>
      <w:r>
        <w:rPr>
          <w:rFonts w:ascii="Gotham Rounded Book" w:hAnsi="Gotham Rounded Book"/>
          <w:i/>
          <w:iCs/>
          <w:sz w:val="16"/>
          <w:szCs w:val="16"/>
        </w:rPr>
        <w:t>Liste non exhaustive</w:t>
      </w:r>
      <w:r w:rsidRPr="0088579E">
        <w:rPr>
          <w:rFonts w:ascii="Gotham Rounded Book" w:hAnsi="Gotham Rounded Book"/>
          <w:i/>
          <w:iCs/>
          <w:sz w:val="16"/>
          <w:szCs w:val="16"/>
        </w:rPr>
        <w:t xml:space="preserve"> </w:t>
      </w:r>
    </w:p>
    <w:p w14:paraId="361E1725" w14:textId="77777777" w:rsidR="005A50AA" w:rsidRDefault="005A50AA" w:rsidP="005A50AA">
      <w:pPr>
        <w:spacing w:line="259" w:lineRule="auto"/>
        <w:rPr>
          <w:rFonts w:ascii="Gotham Rounded Medium" w:hAnsi="Gotham Rounded Medium" w:cs="Arial"/>
          <w:sz w:val="28"/>
          <w:szCs w:val="28"/>
        </w:rPr>
      </w:pPr>
    </w:p>
    <w:p w14:paraId="056F626A" w14:textId="2F9C3F18" w:rsidR="00754AE1" w:rsidRPr="00754AE1" w:rsidRDefault="00754AE1" w:rsidP="00754AE1">
      <w:pPr>
        <w:pStyle w:val="Paragraphedeliste"/>
        <w:numPr>
          <w:ilvl w:val="0"/>
          <w:numId w:val="24"/>
        </w:numPr>
        <w:spacing w:line="259" w:lineRule="auto"/>
        <w:rPr>
          <w:rFonts w:ascii="Gotham Rounded Medium" w:hAnsi="Gotham Rounded Medium" w:cs="Arial"/>
          <w:sz w:val="28"/>
          <w:szCs w:val="28"/>
        </w:rPr>
      </w:pPr>
      <w:r>
        <w:rPr>
          <w:rFonts w:ascii="Gotham Rounded Bold" w:eastAsiaTheme="minorHAnsi" w:hAnsi="Gotham Rounded Bold" w:cstheme="minorBidi"/>
          <w:sz w:val="22"/>
          <w:szCs w:val="22"/>
          <w:lang w:eastAsia="en-US"/>
        </w:rPr>
        <w:t xml:space="preserve">Système </w:t>
      </w:r>
      <w:r w:rsidR="000A2DB0">
        <w:rPr>
          <w:rFonts w:ascii="Gotham Rounded Bold" w:eastAsiaTheme="minorHAnsi" w:hAnsi="Gotham Rounded Bold" w:cstheme="minorBidi"/>
          <w:sz w:val="22"/>
          <w:szCs w:val="22"/>
          <w:lang w:eastAsia="en-US"/>
        </w:rPr>
        <w:t xml:space="preserve">gazon type </w:t>
      </w:r>
      <w:r>
        <w:rPr>
          <w:rFonts w:ascii="Gotham Rounded Bold" w:eastAsiaTheme="minorHAnsi" w:hAnsi="Gotham Rounded Bold" w:cstheme="minorBidi"/>
          <w:sz w:val="22"/>
          <w:szCs w:val="22"/>
          <w:lang w:eastAsia="en-US"/>
        </w:rPr>
        <w:t>ECOVEGETAL GREEN pour allées de cimetière</w:t>
      </w:r>
    </w:p>
    <w:p w14:paraId="09EDDA6C" w14:textId="4E8E3E97" w:rsidR="00754AE1" w:rsidRDefault="00907EDA" w:rsidP="005A50AA">
      <w:pPr>
        <w:spacing w:line="259" w:lineRule="auto"/>
        <w:rPr>
          <w:rFonts w:ascii="Gotham Rounded Medium" w:hAnsi="Gotham Rounded Medium" w:cs="Arial"/>
          <w:sz w:val="28"/>
          <w:szCs w:val="28"/>
        </w:rPr>
      </w:pPr>
      <w:r>
        <w:rPr>
          <w:rFonts w:ascii="Gotham Rounded Medium" w:hAnsi="Gotham Rounded Medium" w:cs="Arial"/>
          <w:noProof/>
          <w:sz w:val="28"/>
          <w:szCs w:val="28"/>
        </w:rPr>
        <w:drawing>
          <wp:inline distT="0" distB="0" distL="0" distR="0" wp14:anchorId="4203FBC0" wp14:editId="4C3F2322">
            <wp:extent cx="5378070" cy="2808000"/>
            <wp:effectExtent l="19050" t="19050" r="13335" b="11430"/>
            <wp:docPr id="12221746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74621" name="Image 1222174621"/>
                    <pic:cNvPicPr/>
                  </pic:nvPicPr>
                  <pic:blipFill rotWithShape="1">
                    <a:blip r:embed="rId10">
                      <a:extLst>
                        <a:ext uri="{28A0092B-C50C-407E-A947-70E740481C1C}">
                          <a14:useLocalDpi xmlns:a14="http://schemas.microsoft.com/office/drawing/2010/main" val="0"/>
                        </a:ext>
                      </a:extLst>
                    </a:blip>
                    <a:srcRect l="15063" t="15355" b="15279"/>
                    <a:stretch/>
                  </pic:blipFill>
                  <pic:spPr bwMode="auto">
                    <a:xfrm>
                      <a:off x="0" y="0"/>
                      <a:ext cx="5378070" cy="2808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1A5DB9" w14:textId="77777777" w:rsidR="00907EDA" w:rsidRDefault="00907EDA" w:rsidP="005A50AA">
      <w:pPr>
        <w:spacing w:line="259" w:lineRule="auto"/>
        <w:rPr>
          <w:rFonts w:ascii="Gotham Rounded Medium" w:hAnsi="Gotham Rounded Medium" w:cs="Arial"/>
          <w:sz w:val="28"/>
          <w:szCs w:val="28"/>
        </w:rPr>
      </w:pPr>
    </w:p>
    <w:p w14:paraId="5B17E721" w14:textId="77777777" w:rsidR="00907EDA" w:rsidRPr="005A50AA" w:rsidRDefault="00907EDA" w:rsidP="00907EDA">
      <w:pPr>
        <w:jc w:val="both"/>
        <w:rPr>
          <w:rFonts w:ascii="Gotham Rounded Book" w:hAnsi="Gotham Rounded Book"/>
          <w:sz w:val="22"/>
          <w:szCs w:val="22"/>
        </w:rPr>
      </w:pPr>
      <w:r w:rsidRPr="005A50AA">
        <w:rPr>
          <w:rFonts w:ascii="Gotham Rounded Book" w:hAnsi="Gotham Rounded Book"/>
          <w:sz w:val="22"/>
          <w:szCs w:val="22"/>
          <w:u w:val="single"/>
        </w:rPr>
        <w:t>Drain de sécurité :</w:t>
      </w:r>
      <w:r w:rsidRPr="005A50AA">
        <w:rPr>
          <w:rFonts w:ascii="Gotham Rounded Book" w:hAnsi="Gotham Rounded Book"/>
          <w:sz w:val="22"/>
          <w:szCs w:val="22"/>
        </w:rPr>
        <w:t xml:space="preserve"> L’usage d’un drain n’est pas obligatoire pour un parking perméable. Les études menées par ECOVEGETAL et les résultats du programme de recherche </w:t>
      </w:r>
      <w:proofErr w:type="spellStart"/>
      <w:r w:rsidRPr="005A50AA">
        <w:rPr>
          <w:rFonts w:ascii="Gotham Rounded Book" w:hAnsi="Gotham Rounded Book"/>
          <w:sz w:val="22"/>
          <w:szCs w:val="22"/>
        </w:rPr>
        <w:t>Roulépur</w:t>
      </w:r>
      <w:proofErr w:type="spellEnd"/>
      <w:r w:rsidRPr="005A50AA">
        <w:rPr>
          <w:rFonts w:ascii="Gotham Rounded Book" w:hAnsi="Gotham Rounded Book"/>
          <w:sz w:val="22"/>
          <w:szCs w:val="22"/>
        </w:rPr>
        <w:t xml:space="preserve"> ont montré que les parkings perméables végétalisés avaient une capacité de rétention d’eau très importante, même avec un fond de forme très peu perméable (10</w:t>
      </w:r>
      <w:r w:rsidRPr="005A50AA">
        <w:rPr>
          <w:rFonts w:ascii="Gotham Rounded Book" w:hAnsi="Gotham Rounded Book"/>
          <w:sz w:val="22"/>
          <w:szCs w:val="22"/>
          <w:vertAlign w:val="superscript"/>
        </w:rPr>
        <w:t>-8</w:t>
      </w:r>
      <w:r w:rsidRPr="005A50AA">
        <w:rPr>
          <w:rFonts w:ascii="Gotham Rounded Book" w:hAnsi="Gotham Rounded Book"/>
          <w:sz w:val="22"/>
          <w:szCs w:val="22"/>
        </w:rPr>
        <w:t xml:space="preserve"> à 10</w:t>
      </w:r>
      <w:r w:rsidRPr="005A50AA">
        <w:rPr>
          <w:rFonts w:ascii="Gotham Rounded Book" w:hAnsi="Gotham Rounded Book"/>
          <w:sz w:val="22"/>
          <w:szCs w:val="22"/>
          <w:vertAlign w:val="superscript"/>
        </w:rPr>
        <w:t>-7</w:t>
      </w:r>
      <w:r w:rsidRPr="005A50AA">
        <w:rPr>
          <w:rFonts w:ascii="Gotham Rounded Book" w:hAnsi="Gotham Rounded Book"/>
          <w:sz w:val="22"/>
          <w:szCs w:val="22"/>
        </w:rPr>
        <w:t xml:space="preserve"> m/s). </w:t>
      </w:r>
    </w:p>
    <w:p w14:paraId="3F0ABAB9" w14:textId="77777777" w:rsidR="00907EDA" w:rsidRDefault="00907EDA" w:rsidP="00907EDA">
      <w:pPr>
        <w:jc w:val="both"/>
        <w:rPr>
          <w:rFonts w:ascii="Gotham Rounded Book" w:hAnsi="Gotham Rounded Book"/>
          <w:sz w:val="22"/>
          <w:szCs w:val="22"/>
          <w:u w:val="single"/>
        </w:rPr>
      </w:pPr>
    </w:p>
    <w:p w14:paraId="19AA2DF7" w14:textId="77777777" w:rsidR="00907EDA" w:rsidRPr="005A50AA" w:rsidRDefault="00907EDA" w:rsidP="00907EDA">
      <w:pPr>
        <w:jc w:val="both"/>
        <w:rPr>
          <w:rFonts w:ascii="Gotham Rounded Book" w:hAnsi="Gotham Rounded Book"/>
          <w:sz w:val="22"/>
          <w:szCs w:val="22"/>
        </w:rPr>
      </w:pPr>
      <w:r w:rsidRPr="005A50AA">
        <w:rPr>
          <w:rFonts w:ascii="Gotham Rounded Book" w:hAnsi="Gotham Rounded Book"/>
          <w:sz w:val="22"/>
          <w:szCs w:val="22"/>
          <w:u w:val="single"/>
        </w:rPr>
        <w:t>Géotextile</w:t>
      </w:r>
      <w:r w:rsidRPr="005A50AA">
        <w:rPr>
          <w:rFonts w:ascii="Gotham Rounded Book" w:hAnsi="Gotham Rounded Book"/>
          <w:sz w:val="22"/>
          <w:szCs w:val="22"/>
        </w:rPr>
        <w:t xml:space="preserve"> composé d’un filtre en polypropylène non tissé aiguilleté, 200 gr/m². Perméabilité normale au plan de 100 L/m</w:t>
      </w:r>
      <w:proofErr w:type="gramStart"/>
      <w:r w:rsidRPr="005A50AA">
        <w:rPr>
          <w:rFonts w:ascii="Calibri" w:hAnsi="Calibri" w:cs="Calibri"/>
          <w:sz w:val="22"/>
          <w:szCs w:val="22"/>
        </w:rPr>
        <w:t>²</w:t>
      </w:r>
      <w:r w:rsidRPr="005A50AA">
        <w:rPr>
          <w:rFonts w:ascii="Gotham Rounded Book" w:hAnsi="Gotham Rounded Book"/>
          <w:sz w:val="22"/>
          <w:szCs w:val="22"/>
        </w:rPr>
        <w:t>.s</w:t>
      </w:r>
      <w:proofErr w:type="gramEnd"/>
      <w:r w:rsidRPr="005A50AA">
        <w:rPr>
          <w:rFonts w:ascii="Gotham Rounded Book" w:hAnsi="Gotham Rounded Book"/>
          <w:sz w:val="22"/>
          <w:szCs w:val="22"/>
        </w:rPr>
        <w:t>, r</w:t>
      </w:r>
      <w:r w:rsidRPr="005A50AA">
        <w:rPr>
          <w:rFonts w:ascii="Gotham Rounded Book" w:hAnsi="Gotham Rounded Book" w:cs="Gotham Rounded Book"/>
          <w:sz w:val="22"/>
          <w:szCs w:val="22"/>
        </w:rPr>
        <w:t>é</w:t>
      </w:r>
      <w:r w:rsidRPr="005A50AA">
        <w:rPr>
          <w:rFonts w:ascii="Gotham Rounded Book" w:hAnsi="Gotham Rounded Book"/>
          <w:sz w:val="22"/>
          <w:szCs w:val="22"/>
        </w:rPr>
        <w:t xml:space="preserve">sistance </w:t>
      </w:r>
      <w:r w:rsidRPr="005A50AA">
        <w:rPr>
          <w:rFonts w:ascii="Gotham Rounded Book" w:hAnsi="Gotham Rounded Book" w:cs="Gotham Rounded Book"/>
          <w:sz w:val="22"/>
          <w:szCs w:val="22"/>
        </w:rPr>
        <w:t>à</w:t>
      </w:r>
      <w:r w:rsidRPr="005A50AA">
        <w:rPr>
          <w:rFonts w:ascii="Gotham Rounded Book" w:hAnsi="Gotham Rounded Book"/>
          <w:sz w:val="22"/>
          <w:szCs w:val="22"/>
        </w:rPr>
        <w:t xml:space="preserve"> la traction de 6kN/m, </w:t>
      </w:r>
      <w:r w:rsidRPr="005A50AA">
        <w:rPr>
          <w:rFonts w:ascii="Gotham Rounded Book" w:hAnsi="Gotham Rounded Book"/>
          <w:sz w:val="22"/>
          <w:szCs w:val="22"/>
        </w:rPr>
        <w:lastRenderedPageBreak/>
        <w:t>r</w:t>
      </w:r>
      <w:r w:rsidRPr="005A50AA">
        <w:rPr>
          <w:rFonts w:ascii="Gotham Rounded Book" w:hAnsi="Gotham Rounded Book" w:cs="Gotham Rounded Book"/>
          <w:sz w:val="22"/>
          <w:szCs w:val="22"/>
        </w:rPr>
        <w:t>é</w:t>
      </w:r>
      <w:r w:rsidRPr="005A50AA">
        <w:rPr>
          <w:rFonts w:ascii="Gotham Rounded Book" w:hAnsi="Gotham Rounded Book"/>
          <w:sz w:val="22"/>
          <w:szCs w:val="22"/>
        </w:rPr>
        <w:t>sistance au poin</w:t>
      </w:r>
      <w:r w:rsidRPr="005A50AA">
        <w:rPr>
          <w:rFonts w:ascii="Gotham Rounded Book" w:hAnsi="Gotham Rounded Book" w:cs="Gotham Rounded Book"/>
          <w:sz w:val="22"/>
          <w:szCs w:val="22"/>
        </w:rPr>
        <w:t>ç</w:t>
      </w:r>
      <w:r w:rsidRPr="005A50AA">
        <w:rPr>
          <w:rFonts w:ascii="Gotham Rounded Book" w:hAnsi="Gotham Rounded Book"/>
          <w:sz w:val="22"/>
          <w:szCs w:val="22"/>
        </w:rPr>
        <w:t xml:space="preserve">onnement statique de 1100 N et ouverture de filtration de 90 </w:t>
      </w:r>
      <w:r w:rsidRPr="005A50AA">
        <w:rPr>
          <w:rFonts w:ascii="Calibri" w:hAnsi="Calibri" w:cs="Calibri"/>
          <w:sz w:val="22"/>
          <w:szCs w:val="22"/>
        </w:rPr>
        <w:t>μ</w:t>
      </w:r>
      <w:r w:rsidRPr="005A50AA">
        <w:rPr>
          <w:rFonts w:ascii="Gotham Rounded Book" w:hAnsi="Gotham Rounded Book"/>
          <w:sz w:val="22"/>
          <w:szCs w:val="22"/>
        </w:rPr>
        <w:t xml:space="preserve"> pour la retenue des fines. Pour la mise en </w:t>
      </w:r>
      <w:r w:rsidRPr="005A50AA">
        <w:rPr>
          <w:rFonts w:ascii="Gotham Rounded Book" w:hAnsi="Gotham Rounded Book" w:cs="Gotham Rounded Book"/>
          <w:sz w:val="22"/>
          <w:szCs w:val="22"/>
        </w:rPr>
        <w:t>œ</w:t>
      </w:r>
      <w:r w:rsidRPr="005A50AA">
        <w:rPr>
          <w:rFonts w:ascii="Gotham Rounded Book" w:hAnsi="Gotham Rounded Book"/>
          <w:sz w:val="22"/>
          <w:szCs w:val="22"/>
        </w:rPr>
        <w:t>uvre, pr</w:t>
      </w:r>
      <w:r w:rsidRPr="005A50AA">
        <w:rPr>
          <w:rFonts w:ascii="Gotham Rounded Book" w:hAnsi="Gotham Rounded Book" w:cs="Gotham Rounded Book"/>
          <w:sz w:val="22"/>
          <w:szCs w:val="22"/>
        </w:rPr>
        <w:t>é</w:t>
      </w:r>
      <w:r w:rsidRPr="005A50AA">
        <w:rPr>
          <w:rFonts w:ascii="Gotham Rounded Book" w:hAnsi="Gotham Rounded Book"/>
          <w:sz w:val="22"/>
          <w:szCs w:val="22"/>
        </w:rPr>
        <w:t xml:space="preserve">voir un recouvrement de 10 cm entre les lés. </w:t>
      </w:r>
    </w:p>
    <w:p w14:paraId="30B21FA5" w14:textId="77777777" w:rsidR="00907EDA" w:rsidRPr="005A50AA" w:rsidRDefault="00907EDA" w:rsidP="00907EDA">
      <w:pPr>
        <w:jc w:val="both"/>
        <w:rPr>
          <w:rFonts w:ascii="Gotham Rounded Book" w:hAnsi="Gotham Rounded Book"/>
          <w:sz w:val="22"/>
          <w:szCs w:val="22"/>
        </w:rPr>
      </w:pPr>
    </w:p>
    <w:p w14:paraId="3C74B849" w14:textId="77777777" w:rsidR="00907EDA" w:rsidRPr="005A50AA" w:rsidRDefault="00907EDA" w:rsidP="00907EDA">
      <w:pPr>
        <w:rPr>
          <w:rFonts w:ascii="Gotham Rounded Book" w:hAnsi="Gotham Rounded Book"/>
          <w:sz w:val="22"/>
          <w:szCs w:val="22"/>
          <w:u w:val="single"/>
        </w:rPr>
      </w:pPr>
      <w:r w:rsidRPr="005A50AA">
        <w:rPr>
          <w:rFonts w:ascii="Gotham Rounded Book" w:hAnsi="Gotham Rounded Book"/>
          <w:sz w:val="22"/>
          <w:szCs w:val="22"/>
          <w:u w:val="single"/>
        </w:rPr>
        <w:t>Sous-fondation 40/80</w:t>
      </w:r>
    </w:p>
    <w:p w14:paraId="64CE9CF6" w14:textId="77777777" w:rsidR="00907EDA" w:rsidRPr="005A50AA" w:rsidRDefault="00907EDA" w:rsidP="00907EDA">
      <w:pPr>
        <w:pStyle w:val="Paragraphedeliste"/>
        <w:ind w:left="0" w:right="283"/>
        <w:jc w:val="both"/>
        <w:rPr>
          <w:rFonts w:ascii="Gotham Rounded Book" w:hAnsi="Gotham Rounded Book"/>
          <w:color w:val="000000" w:themeColor="text1"/>
          <w:sz w:val="22"/>
          <w:szCs w:val="22"/>
        </w:rPr>
      </w:pPr>
      <w:r w:rsidRPr="005A50AA">
        <w:rPr>
          <w:rFonts w:ascii="Gotham Rounded Book" w:hAnsi="Gotham Rounded Book"/>
          <w:sz w:val="22"/>
          <w:szCs w:val="22"/>
        </w:rPr>
        <w:t>Matériau porteur et drainant assurant la performance mécanique de la sous-fondation de la couche de forme. Concassé non-gélif à 240 cycles</w:t>
      </w:r>
      <w:r w:rsidRPr="005A50AA">
        <w:rPr>
          <w:rFonts w:ascii="Gotham Rounded Book" w:hAnsi="Gotham Rounded Book"/>
          <w:color w:val="000000" w:themeColor="text1"/>
          <w:sz w:val="22"/>
          <w:szCs w:val="22"/>
        </w:rPr>
        <w:t xml:space="preserve">. La couche ne peut en aucun cas être inférieure à 20 cm d’épaisseur. </w:t>
      </w:r>
    </w:p>
    <w:p w14:paraId="65687E67" w14:textId="77777777" w:rsidR="00907EDA" w:rsidRPr="005A50AA" w:rsidRDefault="00907EDA" w:rsidP="00907EDA">
      <w:pPr>
        <w:pStyle w:val="Paragraphedeliste"/>
        <w:ind w:left="0" w:right="283"/>
        <w:jc w:val="both"/>
        <w:rPr>
          <w:rFonts w:ascii="Gotham Rounded Book" w:hAnsi="Gotham Rounded Book"/>
          <w:sz w:val="22"/>
          <w:szCs w:val="22"/>
        </w:rPr>
      </w:pPr>
      <w:r w:rsidRPr="005A50AA">
        <w:rPr>
          <w:rFonts w:ascii="Gotham Rounded Book" w:hAnsi="Gotham Rounded Book"/>
          <w:sz w:val="22"/>
          <w:szCs w:val="22"/>
        </w:rPr>
        <w:t xml:space="preserve">L’entrepreneur devra définir la bonne hauteur de la sous-fondation pour garantir l’infiltration totale des eaux pluviales et la bonne portance du parking. </w:t>
      </w:r>
    </w:p>
    <w:p w14:paraId="7B4D2F2E" w14:textId="77777777" w:rsidR="00907EDA" w:rsidRDefault="00907EDA" w:rsidP="005A50AA">
      <w:pPr>
        <w:spacing w:line="259" w:lineRule="auto"/>
        <w:rPr>
          <w:rFonts w:ascii="Gotham Rounded Medium" w:hAnsi="Gotham Rounded Medium" w:cs="Arial"/>
          <w:sz w:val="28"/>
          <w:szCs w:val="28"/>
        </w:rPr>
      </w:pPr>
    </w:p>
    <w:p w14:paraId="7223943D" w14:textId="77777777" w:rsidR="00907EDA" w:rsidRPr="00907EDA" w:rsidRDefault="00907EDA" w:rsidP="00907EDA">
      <w:pPr>
        <w:pStyle w:val="Paragraphedeliste"/>
        <w:ind w:left="0"/>
        <w:jc w:val="both"/>
        <w:rPr>
          <w:rFonts w:ascii="GothamRounded-Book" w:hAnsi="GothamRounded-Book" w:cs="GothamRounded-Book"/>
          <w:sz w:val="22"/>
          <w:szCs w:val="22"/>
          <w:u w:val="single"/>
        </w:rPr>
      </w:pPr>
      <w:r w:rsidRPr="00907EDA">
        <w:rPr>
          <w:rFonts w:ascii="GothamRounded-Book" w:hAnsi="GothamRounded-Book" w:cs="GothamRounded-Book"/>
          <w:sz w:val="22"/>
          <w:szCs w:val="22"/>
          <w:u w:val="single"/>
        </w:rPr>
        <w:t>Mélange Terre-Pierres</w:t>
      </w:r>
    </w:p>
    <w:p w14:paraId="59FAD3FB" w14:textId="77777777" w:rsidR="00907EDA" w:rsidRPr="00907EDA" w:rsidRDefault="00907EDA" w:rsidP="00907EDA">
      <w:pPr>
        <w:autoSpaceDE w:val="0"/>
        <w:autoSpaceDN w:val="0"/>
        <w:adjustRightInd w:val="0"/>
        <w:jc w:val="both"/>
        <w:rPr>
          <w:rFonts w:ascii="GothamRounded-Book" w:hAnsi="GothamRounded-Book" w:cs="GothamRounded-Book"/>
          <w:sz w:val="22"/>
          <w:szCs w:val="22"/>
        </w:rPr>
      </w:pPr>
      <w:r w:rsidRPr="00907EDA">
        <w:rPr>
          <w:rFonts w:ascii="GothamRounded-Book" w:hAnsi="GothamRounded-Book" w:cs="GothamRounded-Book"/>
          <w:sz w:val="22"/>
          <w:szCs w:val="22"/>
        </w:rPr>
        <w:t>Mélange composé de 65% à 70% de concassé (</w:t>
      </w:r>
      <w:r w:rsidRPr="00907EDA">
        <w:rPr>
          <w:rFonts w:ascii="Gotham Rounded Book" w:hAnsi="Gotham Rounded Book"/>
          <w:sz w:val="22"/>
          <w:szCs w:val="22"/>
        </w:rPr>
        <w:t xml:space="preserve">non-gélif à 240 cycles) </w:t>
      </w:r>
      <w:r w:rsidRPr="00907EDA">
        <w:rPr>
          <w:rFonts w:ascii="GothamRounded-Book" w:hAnsi="GothamRounded-Book" w:cs="GothamRounded-Book"/>
          <w:sz w:val="22"/>
          <w:szCs w:val="22"/>
        </w:rPr>
        <w:t>béton ou de pierres ou de pouzzolane 30/60 et 30% à 35% d’HYDROFERTIL. Le matériau porteur a une granulométrie homogène et une capacité à supporter les contraintes de circulation et de stationnement. Le substrat HYDROFERTIL assure la fertilité du mélange et constitue une réserve en eau disponible pour la plante.</w:t>
      </w:r>
    </w:p>
    <w:p w14:paraId="716BB8CC" w14:textId="06A32CB6" w:rsidR="00907EDA" w:rsidRPr="00907EDA" w:rsidRDefault="00907EDA" w:rsidP="00907EDA">
      <w:pPr>
        <w:spacing w:line="259" w:lineRule="auto"/>
        <w:rPr>
          <w:rFonts w:ascii="GothamRounded-Book" w:hAnsi="GothamRounded-Book" w:cs="GothamRounded-Book"/>
          <w:sz w:val="22"/>
          <w:szCs w:val="22"/>
        </w:rPr>
      </w:pPr>
      <w:r w:rsidRPr="00907EDA">
        <w:rPr>
          <w:rFonts w:ascii="GothamRounded-Book" w:hAnsi="GothamRounded-Book" w:cs="GothamRounded-Book"/>
          <w:sz w:val="22"/>
          <w:szCs w:val="22"/>
        </w:rPr>
        <w:t>Le volume d’HYDROFERTIL n’excède pas le volume de vide, assure à la fondation une bonne capacité en air et une perméabilité adaptée qui évite toute stagnation d’eau. Hauteur : 20 cm compactés. Capacité de rétention en eau de 25% minimum</w:t>
      </w:r>
    </w:p>
    <w:p w14:paraId="305BBDFE" w14:textId="77777777" w:rsidR="00907EDA" w:rsidRPr="00907EDA" w:rsidRDefault="00907EDA" w:rsidP="00907EDA">
      <w:pPr>
        <w:pStyle w:val="Paragraphedeliste"/>
        <w:ind w:left="0"/>
        <w:jc w:val="both"/>
        <w:rPr>
          <w:rFonts w:ascii="GothamRounded-Book" w:hAnsi="GothamRounded-Book" w:cs="GothamRounded-Book"/>
          <w:sz w:val="22"/>
          <w:szCs w:val="22"/>
          <w:u w:val="single"/>
        </w:rPr>
      </w:pPr>
    </w:p>
    <w:p w14:paraId="2471FEBA" w14:textId="1830E9BB" w:rsidR="00907EDA" w:rsidRPr="00907EDA" w:rsidRDefault="00907EDA" w:rsidP="00907EDA">
      <w:pPr>
        <w:pStyle w:val="Paragraphedeliste"/>
        <w:ind w:left="0"/>
        <w:jc w:val="both"/>
        <w:rPr>
          <w:rFonts w:ascii="GothamRounded-Book" w:hAnsi="GothamRounded-Book" w:cs="GothamRounded-Book"/>
          <w:sz w:val="22"/>
          <w:szCs w:val="22"/>
          <w:u w:val="single"/>
        </w:rPr>
      </w:pPr>
      <w:r>
        <w:rPr>
          <w:rFonts w:ascii="GothamRounded-Book" w:hAnsi="GothamRounded-Book" w:cs="GothamRounded-Book"/>
          <w:sz w:val="22"/>
          <w:szCs w:val="22"/>
          <w:u w:val="single"/>
        </w:rPr>
        <w:t xml:space="preserve">Lit de pose type </w:t>
      </w:r>
      <w:r w:rsidRPr="00907EDA">
        <w:rPr>
          <w:rFonts w:ascii="GothamRounded-Book" w:hAnsi="GothamRounded-Book" w:cs="GothamRounded-Book"/>
          <w:sz w:val="22"/>
          <w:szCs w:val="22"/>
          <w:u w:val="single"/>
        </w:rPr>
        <w:t>FERTILIT</w:t>
      </w:r>
    </w:p>
    <w:p w14:paraId="4445FB10" w14:textId="77777777" w:rsidR="00907EDA" w:rsidRPr="00907EDA" w:rsidRDefault="00907EDA" w:rsidP="00907EDA">
      <w:pPr>
        <w:pStyle w:val="Paragraphedeliste"/>
        <w:ind w:left="0"/>
        <w:jc w:val="both"/>
        <w:rPr>
          <w:rFonts w:ascii="GothamRounded-Book" w:hAnsi="GothamRounded-Book" w:cs="GothamRounded-Book"/>
          <w:sz w:val="22"/>
          <w:szCs w:val="22"/>
        </w:rPr>
      </w:pPr>
      <w:r w:rsidRPr="00907EDA">
        <w:rPr>
          <w:rFonts w:ascii="GothamRounded-Book" w:hAnsi="GothamRounded-Book" w:cs="GothamRounded-Book"/>
          <w:sz w:val="22"/>
          <w:szCs w:val="22"/>
        </w:rPr>
        <w:t>Couche de réglage fertile, drainante et rétentrice d’eau. Mélange de terres cuites et pouzzolanes et de compost. Granulométrie 0/15. Hauteur : 4 cm compactés. Capacité de rétention en eau de 30% minimum.</w:t>
      </w:r>
    </w:p>
    <w:p w14:paraId="70DF3A87" w14:textId="77777777" w:rsidR="00907EDA" w:rsidRDefault="00907EDA" w:rsidP="00907EDA">
      <w:pPr>
        <w:pStyle w:val="Paragraphedeliste"/>
        <w:ind w:left="0"/>
        <w:rPr>
          <w:rFonts w:ascii="Gotham Rounded Book" w:hAnsi="Gotham Rounded Book"/>
          <w:u w:val="single"/>
        </w:rPr>
      </w:pPr>
    </w:p>
    <w:p w14:paraId="34411C7E" w14:textId="7B651B8F" w:rsidR="00907EDA" w:rsidRPr="00907EDA" w:rsidRDefault="00907EDA" w:rsidP="00907EDA">
      <w:pPr>
        <w:pStyle w:val="Paragraphedeliste"/>
        <w:ind w:left="0"/>
        <w:rPr>
          <w:rFonts w:ascii="Gotham Rounded Book" w:hAnsi="Gotham Rounded Book"/>
          <w:sz w:val="22"/>
          <w:szCs w:val="22"/>
          <w:u w:val="single"/>
        </w:rPr>
      </w:pPr>
      <w:r w:rsidRPr="00907EDA">
        <w:rPr>
          <w:rFonts w:ascii="Gotham Rounded Book" w:hAnsi="Gotham Rounded Book"/>
          <w:sz w:val="22"/>
          <w:szCs w:val="22"/>
          <w:u w:val="single"/>
        </w:rPr>
        <w:t>Dalles ECORASTER E50</w:t>
      </w:r>
    </w:p>
    <w:p w14:paraId="40EEEAD6" w14:textId="3ED5375E" w:rsidR="00907EDA" w:rsidRPr="00907EDA" w:rsidRDefault="00907EDA" w:rsidP="00907EDA">
      <w:pPr>
        <w:autoSpaceDE w:val="0"/>
        <w:autoSpaceDN w:val="0"/>
        <w:adjustRightInd w:val="0"/>
        <w:jc w:val="both"/>
        <w:rPr>
          <w:rFonts w:ascii="GothamRounded-Book" w:hAnsi="GothamRounded-Book" w:cs="GothamRounded-Book"/>
          <w:sz w:val="22"/>
          <w:szCs w:val="22"/>
        </w:rPr>
      </w:pPr>
      <w:r w:rsidRPr="00907EDA">
        <w:rPr>
          <w:rFonts w:ascii="GothamRounded-Book" w:hAnsi="GothamRounded-Book" w:cs="GothamRounded-Book"/>
          <w:sz w:val="22"/>
          <w:szCs w:val="22"/>
        </w:rPr>
        <w:t>Module en PEBD (polyéthylène basse densité) 100% recyclé, issu du recyclage « post consumer », de couleur noire avec croisillons de portance à la base. Les dalles en polyéthylène haute densité ou polypropylène sensibles aux ultraviolets sont proscrites.</w:t>
      </w:r>
    </w:p>
    <w:p w14:paraId="28B3DE26" w14:textId="77777777" w:rsidR="00907EDA" w:rsidRPr="00907EDA" w:rsidRDefault="00907EDA" w:rsidP="00907EDA">
      <w:pPr>
        <w:autoSpaceDE w:val="0"/>
        <w:autoSpaceDN w:val="0"/>
        <w:adjustRightInd w:val="0"/>
        <w:jc w:val="both"/>
        <w:rPr>
          <w:rFonts w:ascii="GothamRounded-Book" w:hAnsi="GothamRounded-Book" w:cs="GothamRounded-Book"/>
          <w:sz w:val="22"/>
          <w:szCs w:val="22"/>
        </w:rPr>
      </w:pPr>
      <w:r w:rsidRPr="00907EDA">
        <w:rPr>
          <w:rFonts w:ascii="GothamRounded-Book" w:hAnsi="GothamRounded-Book" w:cs="GothamRounded-Book"/>
          <w:sz w:val="22"/>
          <w:szCs w:val="22"/>
        </w:rPr>
        <w:t>- Système d’attache par tenon-mortaise sécurisé pour une stabilité parfaite dès la mise en œuvre</w:t>
      </w:r>
    </w:p>
    <w:p w14:paraId="175E1972" w14:textId="77777777" w:rsidR="00907EDA" w:rsidRPr="00907EDA" w:rsidRDefault="00907EDA" w:rsidP="00907EDA">
      <w:pPr>
        <w:autoSpaceDE w:val="0"/>
        <w:autoSpaceDN w:val="0"/>
        <w:adjustRightInd w:val="0"/>
        <w:jc w:val="both"/>
        <w:rPr>
          <w:rFonts w:ascii="GothamRounded-Book" w:hAnsi="GothamRounded-Book" w:cs="GothamRounded-Book"/>
          <w:sz w:val="22"/>
          <w:szCs w:val="22"/>
        </w:rPr>
      </w:pPr>
      <w:r w:rsidRPr="00907EDA">
        <w:rPr>
          <w:rFonts w:ascii="GothamRounded-Book" w:hAnsi="GothamRounded-Book" w:cs="GothamRounded-Book"/>
          <w:sz w:val="22"/>
          <w:szCs w:val="22"/>
        </w:rPr>
        <w:t>- Modules avec 36 points de fixation par m2 qui forment une armature solidaire, continue et très souple</w:t>
      </w:r>
    </w:p>
    <w:p w14:paraId="1002E264" w14:textId="77777777" w:rsidR="00907EDA" w:rsidRPr="00907EDA" w:rsidRDefault="00907EDA" w:rsidP="00907EDA">
      <w:pPr>
        <w:autoSpaceDE w:val="0"/>
        <w:autoSpaceDN w:val="0"/>
        <w:adjustRightInd w:val="0"/>
        <w:jc w:val="both"/>
        <w:rPr>
          <w:rFonts w:ascii="GothamRounded-Book" w:hAnsi="GothamRounded-Book" w:cs="GothamRounded-Book"/>
          <w:sz w:val="22"/>
          <w:szCs w:val="22"/>
        </w:rPr>
      </w:pPr>
      <w:r w:rsidRPr="00907EDA">
        <w:rPr>
          <w:rFonts w:ascii="GothamRounded-Book" w:hAnsi="GothamRounded-Book" w:cs="GothamRounded-Book"/>
          <w:sz w:val="22"/>
          <w:szCs w:val="22"/>
        </w:rPr>
        <w:t>- Résistant au gel, inaltérable aux UV</w:t>
      </w:r>
    </w:p>
    <w:p w14:paraId="59B3BDBD" w14:textId="77777777" w:rsidR="00907EDA" w:rsidRPr="00907EDA" w:rsidRDefault="00907EDA" w:rsidP="00907EDA">
      <w:pPr>
        <w:autoSpaceDE w:val="0"/>
        <w:autoSpaceDN w:val="0"/>
        <w:adjustRightInd w:val="0"/>
        <w:jc w:val="both"/>
        <w:rPr>
          <w:rFonts w:ascii="GothamRounded-Book" w:hAnsi="GothamRounded-Book" w:cs="GothamRounded-Book"/>
          <w:sz w:val="22"/>
          <w:szCs w:val="22"/>
        </w:rPr>
      </w:pPr>
      <w:r w:rsidRPr="00907EDA">
        <w:rPr>
          <w:rFonts w:ascii="GothamRounded-Book" w:hAnsi="GothamRounded-Book" w:cs="GothamRounded-Book"/>
          <w:sz w:val="22"/>
          <w:szCs w:val="22"/>
        </w:rPr>
        <w:t>- Dimensions : modules de 1,33 m2 ; Hauteur : 50 mm - capacité de charge remplie supérieure à 800 t/m</w:t>
      </w:r>
      <w:r w:rsidRPr="00907EDA">
        <w:rPr>
          <w:rFonts w:ascii="Calibri" w:hAnsi="Calibri" w:cs="GothamRounded-Book"/>
          <w:sz w:val="22"/>
          <w:szCs w:val="22"/>
        </w:rPr>
        <w:t>²</w:t>
      </w:r>
      <w:r w:rsidRPr="00907EDA">
        <w:rPr>
          <w:rFonts w:ascii="GothamRounded-Book" w:hAnsi="GothamRounded-Book" w:cs="GothamRounded-Book"/>
          <w:sz w:val="22"/>
          <w:szCs w:val="22"/>
        </w:rPr>
        <w:t xml:space="preserve"> minimum</w:t>
      </w:r>
    </w:p>
    <w:p w14:paraId="5F82EA54" w14:textId="77777777" w:rsidR="00907EDA" w:rsidRPr="00907EDA" w:rsidRDefault="00907EDA" w:rsidP="00907EDA">
      <w:pPr>
        <w:autoSpaceDE w:val="0"/>
        <w:autoSpaceDN w:val="0"/>
        <w:adjustRightInd w:val="0"/>
        <w:jc w:val="both"/>
        <w:rPr>
          <w:rFonts w:ascii="GothamRounded-Book" w:hAnsi="GothamRounded-Book" w:cs="GothamRounded-Book"/>
          <w:sz w:val="22"/>
          <w:szCs w:val="22"/>
        </w:rPr>
      </w:pPr>
      <w:r w:rsidRPr="00907EDA">
        <w:rPr>
          <w:rFonts w:ascii="GothamRounded-Book" w:hAnsi="GothamRounded-Book" w:cs="GothamRounded-Book"/>
          <w:sz w:val="22"/>
          <w:szCs w:val="22"/>
        </w:rPr>
        <w:t>- Parois incurvées pour absorber la dilatation, pose sans joint de dilatation</w:t>
      </w:r>
    </w:p>
    <w:p w14:paraId="3C647D38" w14:textId="77777777" w:rsidR="00907EDA" w:rsidRPr="00907EDA" w:rsidRDefault="00907EDA" w:rsidP="00907EDA">
      <w:pPr>
        <w:autoSpaceDE w:val="0"/>
        <w:autoSpaceDN w:val="0"/>
        <w:adjustRightInd w:val="0"/>
        <w:jc w:val="both"/>
        <w:rPr>
          <w:rFonts w:ascii="GothamRounded-Book" w:hAnsi="GothamRounded-Book" w:cs="GothamRounded-Book"/>
          <w:sz w:val="22"/>
          <w:szCs w:val="22"/>
        </w:rPr>
      </w:pPr>
      <w:r w:rsidRPr="00907EDA">
        <w:rPr>
          <w:rFonts w:ascii="GothamRounded-Book" w:hAnsi="GothamRounded-Book" w:cs="GothamRounded-Book"/>
          <w:sz w:val="22"/>
          <w:szCs w:val="22"/>
        </w:rPr>
        <w:t>- Surface d’enracinement à la base &gt; à 95%</w:t>
      </w:r>
    </w:p>
    <w:p w14:paraId="7624ABFA" w14:textId="77777777" w:rsidR="00907EDA" w:rsidRPr="00907EDA" w:rsidRDefault="00907EDA" w:rsidP="00907EDA">
      <w:pPr>
        <w:pStyle w:val="Paragraphedeliste"/>
        <w:ind w:left="0"/>
        <w:jc w:val="both"/>
        <w:rPr>
          <w:rFonts w:ascii="GothamRounded-Book" w:hAnsi="GothamRounded-Book" w:cs="GothamRounded-Book"/>
          <w:sz w:val="22"/>
          <w:szCs w:val="22"/>
        </w:rPr>
      </w:pPr>
      <w:r w:rsidRPr="00907EDA">
        <w:rPr>
          <w:rFonts w:ascii="GothamRounded-Book" w:hAnsi="GothamRounded-Book" w:cs="GothamRounded-Book"/>
          <w:sz w:val="22"/>
          <w:szCs w:val="22"/>
        </w:rPr>
        <w:t>- Garantie 50 ans (selon nos conditions de garantie)</w:t>
      </w:r>
    </w:p>
    <w:p w14:paraId="77E67F77" w14:textId="77777777" w:rsidR="00907EDA" w:rsidRPr="00907EDA" w:rsidRDefault="00907EDA" w:rsidP="00907EDA">
      <w:pPr>
        <w:pStyle w:val="Paragraphedeliste"/>
        <w:ind w:left="0"/>
        <w:jc w:val="both"/>
        <w:rPr>
          <w:rFonts w:ascii="GothamRounded-Book" w:hAnsi="GothamRounded-Book" w:cs="GothamRounded-Book"/>
          <w:sz w:val="22"/>
          <w:szCs w:val="22"/>
          <w:u w:val="single"/>
        </w:rPr>
      </w:pPr>
    </w:p>
    <w:p w14:paraId="60B4FCED" w14:textId="77777777" w:rsidR="00907EDA" w:rsidRPr="00907EDA" w:rsidRDefault="00907EDA" w:rsidP="00907EDA">
      <w:pPr>
        <w:pStyle w:val="Paragraphedeliste"/>
        <w:ind w:left="0"/>
        <w:jc w:val="both"/>
        <w:rPr>
          <w:rFonts w:ascii="GothamRounded-Book" w:hAnsi="GothamRounded-Book" w:cs="GothamRounded-Book"/>
          <w:sz w:val="22"/>
          <w:szCs w:val="22"/>
          <w:u w:val="single"/>
        </w:rPr>
      </w:pPr>
      <w:r w:rsidRPr="00907EDA">
        <w:rPr>
          <w:rFonts w:ascii="GothamRounded-Book" w:hAnsi="GothamRounded-Book" w:cs="GothamRounded-Book"/>
          <w:sz w:val="22"/>
          <w:szCs w:val="22"/>
          <w:u w:val="single"/>
        </w:rPr>
        <w:t>Modules ECORASTER pré engazonnées</w:t>
      </w:r>
    </w:p>
    <w:p w14:paraId="1A580450" w14:textId="77777777" w:rsidR="00907EDA" w:rsidRPr="00907EDA" w:rsidRDefault="00907EDA" w:rsidP="00907EDA">
      <w:pPr>
        <w:pStyle w:val="Paragraphedeliste"/>
        <w:ind w:left="0"/>
        <w:jc w:val="both"/>
        <w:rPr>
          <w:rFonts w:ascii="GothamRounded-Book" w:hAnsi="GothamRounded-Book" w:cs="GothamRounded-Book"/>
          <w:sz w:val="22"/>
          <w:szCs w:val="22"/>
        </w:rPr>
      </w:pPr>
      <w:r w:rsidRPr="00907EDA">
        <w:rPr>
          <w:rFonts w:ascii="GothamRounded-Book" w:hAnsi="GothamRounded-Book" w:cs="GothamRounded-Book"/>
          <w:sz w:val="22"/>
          <w:szCs w:val="22"/>
        </w:rPr>
        <w:t>Les modules pré-engazonnés ECOVEGETAL GREEN permettent un rendu végétal immédiat, et une mise en service rapide du parking. Pose toute l’année (hors période de gel et de fortes chaleurs). Hauteur de 5 cm.</w:t>
      </w:r>
    </w:p>
    <w:p w14:paraId="3DAA4056" w14:textId="77777777" w:rsidR="00907EDA" w:rsidRDefault="00907EDA" w:rsidP="00907EDA">
      <w:pPr>
        <w:pStyle w:val="Paragraphedeliste"/>
        <w:ind w:left="0"/>
        <w:jc w:val="both"/>
        <w:rPr>
          <w:rFonts w:ascii="GothamRounded-Book" w:hAnsi="GothamRounded-Book" w:cs="GothamRounded-Book"/>
        </w:rPr>
      </w:pPr>
    </w:p>
    <w:p w14:paraId="331A7639" w14:textId="4F4899E2" w:rsidR="00907EDA" w:rsidRDefault="00907EDA">
      <w:pPr>
        <w:spacing w:after="160" w:line="259" w:lineRule="auto"/>
        <w:rPr>
          <w:rFonts w:ascii="Gotham Rounded Medium" w:hAnsi="Gotham Rounded Medium" w:cs="Arial"/>
          <w:sz w:val="28"/>
          <w:szCs w:val="28"/>
        </w:rPr>
      </w:pPr>
      <w:r>
        <w:rPr>
          <w:rFonts w:ascii="Gotham Rounded Medium" w:hAnsi="Gotham Rounded Medium" w:cs="Arial"/>
          <w:sz w:val="28"/>
          <w:szCs w:val="28"/>
        </w:rPr>
        <w:lastRenderedPageBreak/>
        <w:br w:type="page"/>
      </w:r>
    </w:p>
    <w:p w14:paraId="2F4454F6" w14:textId="77777777" w:rsidR="00907EDA" w:rsidRPr="005A50AA" w:rsidRDefault="00907EDA" w:rsidP="00907EDA">
      <w:pPr>
        <w:spacing w:line="259" w:lineRule="auto"/>
        <w:rPr>
          <w:rFonts w:ascii="Gotham Rounded Medium" w:hAnsi="Gotham Rounded Medium" w:cs="Arial"/>
          <w:sz w:val="28"/>
          <w:szCs w:val="28"/>
        </w:rPr>
      </w:pPr>
    </w:p>
    <w:p w14:paraId="0FEAB624" w14:textId="4A346397" w:rsidR="00754AE1" w:rsidRPr="00754AE1" w:rsidRDefault="00754AE1" w:rsidP="00754AE1">
      <w:pPr>
        <w:pStyle w:val="Paragraphedeliste"/>
        <w:numPr>
          <w:ilvl w:val="0"/>
          <w:numId w:val="24"/>
        </w:numPr>
        <w:spacing w:line="259" w:lineRule="auto"/>
        <w:rPr>
          <w:rFonts w:ascii="Gotham Rounded Medium" w:hAnsi="Gotham Rounded Medium" w:cs="Arial"/>
          <w:sz w:val="28"/>
          <w:szCs w:val="28"/>
        </w:rPr>
      </w:pPr>
      <w:r>
        <w:rPr>
          <w:rFonts w:ascii="Gotham Rounded Bold" w:eastAsiaTheme="minorHAnsi" w:hAnsi="Gotham Rounded Bold" w:cstheme="minorBidi"/>
          <w:sz w:val="22"/>
          <w:szCs w:val="22"/>
          <w:lang w:eastAsia="en-US"/>
        </w:rPr>
        <w:t>Système</w:t>
      </w:r>
      <w:r w:rsidR="000A2DB0">
        <w:rPr>
          <w:rFonts w:ascii="Gotham Rounded Bold" w:eastAsiaTheme="minorHAnsi" w:hAnsi="Gotham Rounded Bold" w:cstheme="minorBidi"/>
          <w:sz w:val="22"/>
          <w:szCs w:val="22"/>
          <w:lang w:eastAsia="en-US"/>
        </w:rPr>
        <w:t xml:space="preserve"> pavé type</w:t>
      </w:r>
      <w:r>
        <w:rPr>
          <w:rFonts w:ascii="Gotham Rounded Bold" w:eastAsiaTheme="minorHAnsi" w:hAnsi="Gotham Rounded Bold" w:cstheme="minorBidi"/>
          <w:sz w:val="22"/>
          <w:szCs w:val="22"/>
          <w:lang w:eastAsia="en-US"/>
        </w:rPr>
        <w:t xml:space="preserve"> ECOVEGETAL PAVE pour allées de cimetière</w:t>
      </w:r>
    </w:p>
    <w:p w14:paraId="3D7187A4" w14:textId="3A08CE23" w:rsidR="00754AE1" w:rsidRDefault="00907EDA" w:rsidP="00907EDA">
      <w:pPr>
        <w:spacing w:line="259" w:lineRule="auto"/>
        <w:rPr>
          <w:rFonts w:ascii="Gotham Rounded Medium" w:hAnsi="Gotham Rounded Medium" w:cs="Arial"/>
          <w:sz w:val="28"/>
          <w:szCs w:val="28"/>
        </w:rPr>
      </w:pPr>
      <w:r>
        <w:rPr>
          <w:noProof/>
        </w:rPr>
        <w:drawing>
          <wp:inline distT="0" distB="0" distL="0" distR="0" wp14:anchorId="7ED8E483" wp14:editId="1806932B">
            <wp:extent cx="5374688" cy="2808000"/>
            <wp:effectExtent l="19050" t="19050" r="16510" b="11430"/>
            <wp:docPr id="28568310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83101" name="Image 285683101"/>
                    <pic:cNvPicPr/>
                  </pic:nvPicPr>
                  <pic:blipFill rotWithShape="1">
                    <a:blip r:embed="rId11">
                      <a:extLst>
                        <a:ext uri="{28A0092B-C50C-407E-A947-70E740481C1C}">
                          <a14:useLocalDpi xmlns:a14="http://schemas.microsoft.com/office/drawing/2010/main" val="0"/>
                        </a:ext>
                      </a:extLst>
                    </a:blip>
                    <a:srcRect l="14550" t="15284" r="4431" b="14847"/>
                    <a:stretch/>
                  </pic:blipFill>
                  <pic:spPr bwMode="auto">
                    <a:xfrm>
                      <a:off x="0" y="0"/>
                      <a:ext cx="5374688" cy="2808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3802567" w14:textId="77777777" w:rsidR="00907EDA" w:rsidRDefault="00907EDA" w:rsidP="00907EDA">
      <w:pPr>
        <w:spacing w:line="259" w:lineRule="auto"/>
        <w:rPr>
          <w:rFonts w:ascii="Gotham Rounded Medium" w:hAnsi="Gotham Rounded Medium" w:cs="Arial"/>
          <w:sz w:val="28"/>
          <w:szCs w:val="28"/>
        </w:rPr>
      </w:pPr>
    </w:p>
    <w:p w14:paraId="03A14EF7" w14:textId="77777777" w:rsidR="00907EDA" w:rsidRPr="005A50AA" w:rsidRDefault="00907EDA" w:rsidP="00907EDA">
      <w:pPr>
        <w:jc w:val="both"/>
        <w:rPr>
          <w:rFonts w:ascii="Gotham Rounded Book" w:hAnsi="Gotham Rounded Book"/>
          <w:sz w:val="22"/>
          <w:szCs w:val="22"/>
        </w:rPr>
      </w:pPr>
      <w:r w:rsidRPr="005A50AA">
        <w:rPr>
          <w:rFonts w:ascii="Gotham Rounded Book" w:hAnsi="Gotham Rounded Book"/>
          <w:sz w:val="22"/>
          <w:szCs w:val="22"/>
          <w:u w:val="single"/>
        </w:rPr>
        <w:t>Drain de sécurité :</w:t>
      </w:r>
      <w:r w:rsidRPr="005A50AA">
        <w:rPr>
          <w:rFonts w:ascii="Gotham Rounded Book" w:hAnsi="Gotham Rounded Book"/>
          <w:sz w:val="22"/>
          <w:szCs w:val="22"/>
        </w:rPr>
        <w:t xml:space="preserve"> L’usage d’un drain n’est pas obligatoire pour un parking perméable. Les études menées par ECOVEGETAL et les résultats du programme de recherche </w:t>
      </w:r>
      <w:proofErr w:type="spellStart"/>
      <w:r w:rsidRPr="005A50AA">
        <w:rPr>
          <w:rFonts w:ascii="Gotham Rounded Book" w:hAnsi="Gotham Rounded Book"/>
          <w:sz w:val="22"/>
          <w:szCs w:val="22"/>
        </w:rPr>
        <w:t>Roulépur</w:t>
      </w:r>
      <w:proofErr w:type="spellEnd"/>
      <w:r w:rsidRPr="005A50AA">
        <w:rPr>
          <w:rFonts w:ascii="Gotham Rounded Book" w:hAnsi="Gotham Rounded Book"/>
          <w:sz w:val="22"/>
          <w:szCs w:val="22"/>
        </w:rPr>
        <w:t xml:space="preserve"> ont montré que les parkings perméables végétalisés avaient une capacité de rétention d’eau très importante, même avec un fond de forme très peu perméable (10</w:t>
      </w:r>
      <w:r w:rsidRPr="005A50AA">
        <w:rPr>
          <w:rFonts w:ascii="Gotham Rounded Book" w:hAnsi="Gotham Rounded Book"/>
          <w:sz w:val="22"/>
          <w:szCs w:val="22"/>
          <w:vertAlign w:val="superscript"/>
        </w:rPr>
        <w:t>-8</w:t>
      </w:r>
      <w:r w:rsidRPr="005A50AA">
        <w:rPr>
          <w:rFonts w:ascii="Gotham Rounded Book" w:hAnsi="Gotham Rounded Book"/>
          <w:sz w:val="22"/>
          <w:szCs w:val="22"/>
        </w:rPr>
        <w:t xml:space="preserve"> à 10</w:t>
      </w:r>
      <w:r w:rsidRPr="005A50AA">
        <w:rPr>
          <w:rFonts w:ascii="Gotham Rounded Book" w:hAnsi="Gotham Rounded Book"/>
          <w:sz w:val="22"/>
          <w:szCs w:val="22"/>
          <w:vertAlign w:val="superscript"/>
        </w:rPr>
        <w:t>-7</w:t>
      </w:r>
      <w:r w:rsidRPr="005A50AA">
        <w:rPr>
          <w:rFonts w:ascii="Gotham Rounded Book" w:hAnsi="Gotham Rounded Book"/>
          <w:sz w:val="22"/>
          <w:szCs w:val="22"/>
        </w:rPr>
        <w:t xml:space="preserve"> m/s). </w:t>
      </w:r>
    </w:p>
    <w:p w14:paraId="5E5F1380" w14:textId="77777777" w:rsidR="00907EDA" w:rsidRDefault="00907EDA" w:rsidP="00907EDA">
      <w:pPr>
        <w:jc w:val="both"/>
        <w:rPr>
          <w:rFonts w:ascii="Gotham Rounded Book" w:hAnsi="Gotham Rounded Book"/>
          <w:sz w:val="22"/>
          <w:szCs w:val="22"/>
          <w:u w:val="single"/>
        </w:rPr>
      </w:pPr>
    </w:p>
    <w:p w14:paraId="007BF111" w14:textId="77777777" w:rsidR="00907EDA" w:rsidRPr="005A50AA" w:rsidRDefault="00907EDA" w:rsidP="00907EDA">
      <w:pPr>
        <w:jc w:val="both"/>
        <w:rPr>
          <w:rFonts w:ascii="Gotham Rounded Book" w:hAnsi="Gotham Rounded Book"/>
          <w:sz w:val="22"/>
          <w:szCs w:val="22"/>
        </w:rPr>
      </w:pPr>
      <w:r w:rsidRPr="005A50AA">
        <w:rPr>
          <w:rFonts w:ascii="Gotham Rounded Book" w:hAnsi="Gotham Rounded Book"/>
          <w:sz w:val="22"/>
          <w:szCs w:val="22"/>
          <w:u w:val="single"/>
        </w:rPr>
        <w:t>Géotextile</w:t>
      </w:r>
      <w:r w:rsidRPr="005A50AA">
        <w:rPr>
          <w:rFonts w:ascii="Gotham Rounded Book" w:hAnsi="Gotham Rounded Book"/>
          <w:sz w:val="22"/>
          <w:szCs w:val="22"/>
        </w:rPr>
        <w:t xml:space="preserve"> composé d’un filtre en polypropylène non tissé aiguilleté, 200 gr/m². Perméabilité normale au plan de 100 L/m</w:t>
      </w:r>
      <w:proofErr w:type="gramStart"/>
      <w:r w:rsidRPr="005A50AA">
        <w:rPr>
          <w:rFonts w:ascii="Calibri" w:hAnsi="Calibri" w:cs="Calibri"/>
          <w:sz w:val="22"/>
          <w:szCs w:val="22"/>
        </w:rPr>
        <w:t>²</w:t>
      </w:r>
      <w:r w:rsidRPr="005A50AA">
        <w:rPr>
          <w:rFonts w:ascii="Gotham Rounded Book" w:hAnsi="Gotham Rounded Book"/>
          <w:sz w:val="22"/>
          <w:szCs w:val="22"/>
        </w:rPr>
        <w:t>.s</w:t>
      </w:r>
      <w:proofErr w:type="gramEnd"/>
      <w:r w:rsidRPr="005A50AA">
        <w:rPr>
          <w:rFonts w:ascii="Gotham Rounded Book" w:hAnsi="Gotham Rounded Book"/>
          <w:sz w:val="22"/>
          <w:szCs w:val="22"/>
        </w:rPr>
        <w:t>, r</w:t>
      </w:r>
      <w:r w:rsidRPr="005A50AA">
        <w:rPr>
          <w:rFonts w:ascii="Gotham Rounded Book" w:hAnsi="Gotham Rounded Book" w:cs="Gotham Rounded Book"/>
          <w:sz w:val="22"/>
          <w:szCs w:val="22"/>
        </w:rPr>
        <w:t>é</w:t>
      </w:r>
      <w:r w:rsidRPr="005A50AA">
        <w:rPr>
          <w:rFonts w:ascii="Gotham Rounded Book" w:hAnsi="Gotham Rounded Book"/>
          <w:sz w:val="22"/>
          <w:szCs w:val="22"/>
        </w:rPr>
        <w:t xml:space="preserve">sistance </w:t>
      </w:r>
      <w:r w:rsidRPr="005A50AA">
        <w:rPr>
          <w:rFonts w:ascii="Gotham Rounded Book" w:hAnsi="Gotham Rounded Book" w:cs="Gotham Rounded Book"/>
          <w:sz w:val="22"/>
          <w:szCs w:val="22"/>
        </w:rPr>
        <w:t>à</w:t>
      </w:r>
      <w:r w:rsidRPr="005A50AA">
        <w:rPr>
          <w:rFonts w:ascii="Gotham Rounded Book" w:hAnsi="Gotham Rounded Book"/>
          <w:sz w:val="22"/>
          <w:szCs w:val="22"/>
        </w:rPr>
        <w:t xml:space="preserve"> la traction de 6kN/m, r</w:t>
      </w:r>
      <w:r w:rsidRPr="005A50AA">
        <w:rPr>
          <w:rFonts w:ascii="Gotham Rounded Book" w:hAnsi="Gotham Rounded Book" w:cs="Gotham Rounded Book"/>
          <w:sz w:val="22"/>
          <w:szCs w:val="22"/>
        </w:rPr>
        <w:t>é</w:t>
      </w:r>
      <w:r w:rsidRPr="005A50AA">
        <w:rPr>
          <w:rFonts w:ascii="Gotham Rounded Book" w:hAnsi="Gotham Rounded Book"/>
          <w:sz w:val="22"/>
          <w:szCs w:val="22"/>
        </w:rPr>
        <w:t>sistance au poin</w:t>
      </w:r>
      <w:r w:rsidRPr="005A50AA">
        <w:rPr>
          <w:rFonts w:ascii="Gotham Rounded Book" w:hAnsi="Gotham Rounded Book" w:cs="Gotham Rounded Book"/>
          <w:sz w:val="22"/>
          <w:szCs w:val="22"/>
        </w:rPr>
        <w:t>ç</w:t>
      </w:r>
      <w:r w:rsidRPr="005A50AA">
        <w:rPr>
          <w:rFonts w:ascii="Gotham Rounded Book" w:hAnsi="Gotham Rounded Book"/>
          <w:sz w:val="22"/>
          <w:szCs w:val="22"/>
        </w:rPr>
        <w:t xml:space="preserve">onnement statique de 1100 N et ouverture de filtration de 90 </w:t>
      </w:r>
      <w:r w:rsidRPr="005A50AA">
        <w:rPr>
          <w:rFonts w:ascii="Calibri" w:hAnsi="Calibri" w:cs="Calibri"/>
          <w:sz w:val="22"/>
          <w:szCs w:val="22"/>
        </w:rPr>
        <w:t>μ</w:t>
      </w:r>
      <w:r w:rsidRPr="005A50AA">
        <w:rPr>
          <w:rFonts w:ascii="Gotham Rounded Book" w:hAnsi="Gotham Rounded Book"/>
          <w:sz w:val="22"/>
          <w:szCs w:val="22"/>
        </w:rPr>
        <w:t xml:space="preserve"> pour la retenue des fines. Pour la mise en </w:t>
      </w:r>
      <w:r w:rsidRPr="005A50AA">
        <w:rPr>
          <w:rFonts w:ascii="Gotham Rounded Book" w:hAnsi="Gotham Rounded Book" w:cs="Gotham Rounded Book"/>
          <w:sz w:val="22"/>
          <w:szCs w:val="22"/>
        </w:rPr>
        <w:t>œ</w:t>
      </w:r>
      <w:r w:rsidRPr="005A50AA">
        <w:rPr>
          <w:rFonts w:ascii="Gotham Rounded Book" w:hAnsi="Gotham Rounded Book"/>
          <w:sz w:val="22"/>
          <w:szCs w:val="22"/>
        </w:rPr>
        <w:t>uvre, pr</w:t>
      </w:r>
      <w:r w:rsidRPr="005A50AA">
        <w:rPr>
          <w:rFonts w:ascii="Gotham Rounded Book" w:hAnsi="Gotham Rounded Book" w:cs="Gotham Rounded Book"/>
          <w:sz w:val="22"/>
          <w:szCs w:val="22"/>
        </w:rPr>
        <w:t>é</w:t>
      </w:r>
      <w:r w:rsidRPr="005A50AA">
        <w:rPr>
          <w:rFonts w:ascii="Gotham Rounded Book" w:hAnsi="Gotham Rounded Book"/>
          <w:sz w:val="22"/>
          <w:szCs w:val="22"/>
        </w:rPr>
        <w:t xml:space="preserve">voir un recouvrement de 10 cm entre les lés. </w:t>
      </w:r>
    </w:p>
    <w:p w14:paraId="2DDBCB4E" w14:textId="77777777" w:rsidR="00907EDA" w:rsidRPr="005A50AA" w:rsidRDefault="00907EDA" w:rsidP="00907EDA">
      <w:pPr>
        <w:jc w:val="both"/>
        <w:rPr>
          <w:rFonts w:ascii="Gotham Rounded Book" w:hAnsi="Gotham Rounded Book"/>
          <w:sz w:val="22"/>
          <w:szCs w:val="22"/>
        </w:rPr>
      </w:pPr>
    </w:p>
    <w:p w14:paraId="641336AB" w14:textId="77777777" w:rsidR="00907EDA" w:rsidRPr="005A50AA" w:rsidRDefault="00907EDA" w:rsidP="00907EDA">
      <w:pPr>
        <w:rPr>
          <w:rFonts w:ascii="Gotham Rounded Book" w:hAnsi="Gotham Rounded Book"/>
          <w:sz w:val="22"/>
          <w:szCs w:val="22"/>
          <w:u w:val="single"/>
        </w:rPr>
      </w:pPr>
      <w:r w:rsidRPr="005A50AA">
        <w:rPr>
          <w:rFonts w:ascii="Gotham Rounded Book" w:hAnsi="Gotham Rounded Book"/>
          <w:sz w:val="22"/>
          <w:szCs w:val="22"/>
          <w:u w:val="single"/>
        </w:rPr>
        <w:t>Sous-fondation 40/80</w:t>
      </w:r>
    </w:p>
    <w:p w14:paraId="50252077" w14:textId="77777777" w:rsidR="00907EDA" w:rsidRPr="005A50AA" w:rsidRDefault="00907EDA" w:rsidP="00907EDA">
      <w:pPr>
        <w:pStyle w:val="Paragraphedeliste"/>
        <w:ind w:left="0" w:right="283"/>
        <w:jc w:val="both"/>
        <w:rPr>
          <w:rFonts w:ascii="Gotham Rounded Book" w:hAnsi="Gotham Rounded Book"/>
          <w:color w:val="000000" w:themeColor="text1"/>
          <w:sz w:val="22"/>
          <w:szCs w:val="22"/>
        </w:rPr>
      </w:pPr>
      <w:r w:rsidRPr="005A50AA">
        <w:rPr>
          <w:rFonts w:ascii="Gotham Rounded Book" w:hAnsi="Gotham Rounded Book"/>
          <w:sz w:val="22"/>
          <w:szCs w:val="22"/>
        </w:rPr>
        <w:t>Matériau porteur et drainant assurant la performance mécanique de la sous-fondation de la couche de forme. Concassé non-gélif à 240 cycles</w:t>
      </w:r>
      <w:r w:rsidRPr="005A50AA">
        <w:rPr>
          <w:rFonts w:ascii="Gotham Rounded Book" w:hAnsi="Gotham Rounded Book"/>
          <w:color w:val="000000" w:themeColor="text1"/>
          <w:sz w:val="22"/>
          <w:szCs w:val="22"/>
        </w:rPr>
        <w:t xml:space="preserve">. La couche ne peut en aucun cas être inférieure à 20 cm d’épaisseur. </w:t>
      </w:r>
    </w:p>
    <w:p w14:paraId="3B5B4B66" w14:textId="77777777" w:rsidR="00907EDA" w:rsidRPr="005A50AA" w:rsidRDefault="00907EDA" w:rsidP="00907EDA">
      <w:pPr>
        <w:pStyle w:val="Paragraphedeliste"/>
        <w:ind w:left="0" w:right="283"/>
        <w:jc w:val="both"/>
        <w:rPr>
          <w:rFonts w:ascii="Gotham Rounded Book" w:hAnsi="Gotham Rounded Book"/>
          <w:sz w:val="22"/>
          <w:szCs w:val="22"/>
        </w:rPr>
      </w:pPr>
      <w:r w:rsidRPr="005A50AA">
        <w:rPr>
          <w:rFonts w:ascii="Gotham Rounded Book" w:hAnsi="Gotham Rounded Book"/>
          <w:sz w:val="22"/>
          <w:szCs w:val="22"/>
        </w:rPr>
        <w:t xml:space="preserve">L’entrepreneur devra définir la bonne hauteur de la sous-fondation pour garantir l’infiltration totale des eaux pluviales et la bonne portance du parking. </w:t>
      </w:r>
    </w:p>
    <w:p w14:paraId="38685D8C" w14:textId="77777777" w:rsidR="00907EDA" w:rsidRPr="005A50AA" w:rsidRDefault="00907EDA" w:rsidP="00907EDA">
      <w:pPr>
        <w:jc w:val="both"/>
        <w:rPr>
          <w:rFonts w:ascii="Gotham Rounded Book" w:hAnsi="Gotham Rounded Book"/>
          <w:sz w:val="22"/>
          <w:szCs w:val="22"/>
        </w:rPr>
      </w:pPr>
    </w:p>
    <w:p w14:paraId="16D9A75E" w14:textId="77777777" w:rsidR="00907EDA" w:rsidRPr="005A50AA" w:rsidRDefault="00907EDA" w:rsidP="00907EDA">
      <w:pPr>
        <w:jc w:val="both"/>
        <w:rPr>
          <w:rFonts w:ascii="GothamRounded-Book" w:hAnsi="GothamRounded-Book" w:cs="GothamRounded-Book"/>
          <w:sz w:val="22"/>
          <w:szCs w:val="22"/>
          <w:u w:val="single"/>
        </w:rPr>
      </w:pPr>
      <w:r w:rsidRPr="005A50AA">
        <w:rPr>
          <w:rFonts w:ascii="GothamRounded-Book" w:hAnsi="GothamRounded-Book" w:cs="GothamRounded-Book"/>
          <w:sz w:val="22"/>
          <w:szCs w:val="22"/>
          <w:u w:val="single"/>
        </w:rPr>
        <w:t xml:space="preserve">Grave 0/31,5 qualifiée drainante </w:t>
      </w:r>
    </w:p>
    <w:p w14:paraId="36F67D04" w14:textId="77777777" w:rsidR="00907EDA" w:rsidRPr="005A50AA" w:rsidRDefault="00907EDA" w:rsidP="00907EDA">
      <w:pPr>
        <w:jc w:val="both"/>
        <w:rPr>
          <w:rFonts w:ascii="GothamRounded-Book" w:hAnsi="GothamRounded-Book" w:cs="GothamRounded-Book"/>
          <w:sz w:val="22"/>
          <w:szCs w:val="22"/>
        </w:rPr>
      </w:pPr>
      <w:r w:rsidRPr="005A50AA">
        <w:rPr>
          <w:rFonts w:ascii="GothamRounded-Book" w:hAnsi="GothamRounded-Book" w:cs="GothamRounded-Book"/>
          <w:sz w:val="22"/>
          <w:szCs w:val="22"/>
        </w:rPr>
        <w:t xml:space="preserve">Le spectre granulométrique devra respecter le coefficient de perméabilité d’une grave drainante qui est de 10-4. Matériau drainant à granulométrie continue qui assure une bonne stabilité après compactage. </w:t>
      </w:r>
      <w:r w:rsidRPr="005A50AA">
        <w:rPr>
          <w:rFonts w:ascii="Gotham Rounded Book" w:hAnsi="Gotham Rounded Book"/>
          <w:sz w:val="22"/>
          <w:szCs w:val="22"/>
        </w:rPr>
        <w:t xml:space="preserve">La grave drainante sera non-gélive à 240 cycles. </w:t>
      </w:r>
    </w:p>
    <w:p w14:paraId="66878C5B" w14:textId="77777777" w:rsidR="00907EDA" w:rsidRDefault="00907EDA" w:rsidP="00907EDA">
      <w:pPr>
        <w:spacing w:line="259" w:lineRule="auto"/>
        <w:rPr>
          <w:rFonts w:ascii="Gotham Rounded Medium" w:hAnsi="Gotham Rounded Medium" w:cs="Arial"/>
          <w:sz w:val="28"/>
          <w:szCs w:val="28"/>
        </w:rPr>
      </w:pPr>
    </w:p>
    <w:p w14:paraId="23CD6722" w14:textId="77777777" w:rsidR="00907EDA" w:rsidRPr="00907EDA" w:rsidRDefault="00907EDA" w:rsidP="00907EDA">
      <w:pPr>
        <w:jc w:val="both"/>
        <w:rPr>
          <w:rFonts w:ascii="GothamRounded-Book" w:hAnsi="GothamRounded-Book" w:cs="GothamRounded-Book"/>
          <w:sz w:val="22"/>
          <w:szCs w:val="22"/>
          <w:u w:val="single"/>
        </w:rPr>
      </w:pPr>
      <w:r w:rsidRPr="00907EDA">
        <w:rPr>
          <w:rFonts w:ascii="GothamRounded-Book" w:hAnsi="GothamRounded-Book" w:cs="GothamRounded-Book"/>
          <w:sz w:val="22"/>
          <w:szCs w:val="22"/>
          <w:u w:val="single"/>
        </w:rPr>
        <w:t>Lit de pose</w:t>
      </w:r>
    </w:p>
    <w:p w14:paraId="19FA41EB" w14:textId="77777777" w:rsidR="00907EDA" w:rsidRPr="00907EDA" w:rsidRDefault="00907EDA" w:rsidP="00907EDA">
      <w:pPr>
        <w:autoSpaceDE w:val="0"/>
        <w:autoSpaceDN w:val="0"/>
        <w:adjustRightInd w:val="0"/>
        <w:jc w:val="both"/>
        <w:rPr>
          <w:rFonts w:ascii="GothamRounded-Book" w:hAnsi="GothamRounded-Book" w:cs="GothamRounded-Book"/>
          <w:sz w:val="22"/>
          <w:szCs w:val="22"/>
        </w:rPr>
      </w:pPr>
      <w:r w:rsidRPr="00907EDA">
        <w:rPr>
          <w:rFonts w:ascii="GothamRounded-Book" w:hAnsi="GothamRounded-Book" w:cs="GothamRounded-Book"/>
          <w:sz w:val="22"/>
          <w:szCs w:val="22"/>
        </w:rPr>
        <w:lastRenderedPageBreak/>
        <w:t>Mignonnette de seine, porphyre, pouzzolane, quartz, silex... Granulométrie &lt;10 (idéalement 4/6). Différentes couleurs disponibles selon les régions. (3 cm de lit de pose).</w:t>
      </w:r>
    </w:p>
    <w:p w14:paraId="30BFA18C" w14:textId="77777777" w:rsidR="00907EDA" w:rsidRPr="00907EDA" w:rsidRDefault="00907EDA" w:rsidP="00907EDA">
      <w:pPr>
        <w:pStyle w:val="Paragraphedeliste"/>
        <w:ind w:left="0"/>
        <w:rPr>
          <w:rFonts w:ascii="Gotham Rounded Book" w:hAnsi="Gotham Rounded Book"/>
          <w:sz w:val="22"/>
          <w:szCs w:val="22"/>
          <w:u w:val="single"/>
        </w:rPr>
      </w:pPr>
    </w:p>
    <w:p w14:paraId="42A55525" w14:textId="2249F4FC" w:rsidR="00907EDA" w:rsidRPr="00907EDA" w:rsidRDefault="00907EDA" w:rsidP="00907EDA">
      <w:pPr>
        <w:pStyle w:val="Paragraphedeliste"/>
        <w:ind w:left="0"/>
        <w:rPr>
          <w:rFonts w:ascii="Gotham Rounded Book" w:hAnsi="Gotham Rounded Book"/>
          <w:sz w:val="22"/>
          <w:szCs w:val="22"/>
          <w:u w:val="single"/>
        </w:rPr>
      </w:pPr>
      <w:r w:rsidRPr="00907EDA">
        <w:rPr>
          <w:rFonts w:ascii="Gotham Rounded Book" w:hAnsi="Gotham Rounded Book"/>
          <w:sz w:val="22"/>
          <w:szCs w:val="22"/>
          <w:u w:val="single"/>
        </w:rPr>
        <w:t xml:space="preserve">Dalles </w:t>
      </w:r>
      <w:r>
        <w:rPr>
          <w:rFonts w:ascii="Gotham Rounded Book" w:hAnsi="Gotham Rounded Book"/>
          <w:sz w:val="22"/>
          <w:szCs w:val="22"/>
          <w:u w:val="single"/>
        </w:rPr>
        <w:t xml:space="preserve">alvéolaires type </w:t>
      </w:r>
      <w:r w:rsidRPr="00907EDA">
        <w:rPr>
          <w:rFonts w:ascii="Gotham Rounded Book" w:hAnsi="Gotham Rounded Book"/>
          <w:sz w:val="22"/>
          <w:szCs w:val="22"/>
          <w:u w:val="single"/>
        </w:rPr>
        <w:t>ECORASTER BLOXX</w:t>
      </w:r>
    </w:p>
    <w:p w14:paraId="5BC04BC0" w14:textId="10AB67A3" w:rsidR="00907EDA" w:rsidRPr="00907EDA" w:rsidRDefault="00907EDA" w:rsidP="00907EDA">
      <w:pPr>
        <w:autoSpaceDE w:val="0"/>
        <w:autoSpaceDN w:val="0"/>
        <w:adjustRightInd w:val="0"/>
        <w:jc w:val="both"/>
        <w:rPr>
          <w:rFonts w:ascii="GothamRounded-Book" w:hAnsi="GothamRounded-Book" w:cs="GothamRounded-Book"/>
          <w:sz w:val="22"/>
          <w:szCs w:val="22"/>
        </w:rPr>
      </w:pPr>
      <w:r w:rsidRPr="00907EDA">
        <w:rPr>
          <w:rFonts w:ascii="GothamRounded-Book" w:hAnsi="GothamRounded-Book" w:cs="GothamRounded-Book"/>
          <w:sz w:val="22"/>
          <w:szCs w:val="22"/>
        </w:rPr>
        <w:t>Dimensions du module : 1 x 1,33 m - Hauteur : 5 cm. Poids 8,22 kg par m². En PEBD 100% recyclé et recyclable. Capacité de charge remplie 800 t/m². Neutre pour l’environnement. Garantie 50 ans. Les parois avaloirs des ECORASTER BLOXX permettent un coefficient de ruissellement de surface nul.</w:t>
      </w:r>
    </w:p>
    <w:p w14:paraId="7B26E062" w14:textId="77777777" w:rsidR="00907EDA" w:rsidRPr="00907EDA" w:rsidRDefault="00907EDA" w:rsidP="00907EDA">
      <w:pPr>
        <w:pStyle w:val="Paragraphedeliste"/>
        <w:ind w:left="0"/>
        <w:jc w:val="both"/>
        <w:rPr>
          <w:rFonts w:ascii="GothamRounded-Book" w:hAnsi="GothamRounded-Book" w:cs="GothamRounded-Book"/>
          <w:sz w:val="22"/>
          <w:szCs w:val="22"/>
        </w:rPr>
      </w:pPr>
    </w:p>
    <w:p w14:paraId="1D7B156D" w14:textId="1780EB36" w:rsidR="00907EDA" w:rsidRPr="00907EDA" w:rsidRDefault="00907EDA" w:rsidP="00907EDA">
      <w:pPr>
        <w:pStyle w:val="Paragraphedeliste"/>
        <w:ind w:left="0"/>
        <w:jc w:val="both"/>
        <w:rPr>
          <w:rFonts w:ascii="GothamRounded-Book" w:hAnsi="GothamRounded-Book" w:cs="GothamRounded-Book"/>
          <w:sz w:val="22"/>
          <w:szCs w:val="22"/>
          <w:u w:val="single"/>
        </w:rPr>
      </w:pPr>
      <w:r w:rsidRPr="00907EDA">
        <w:rPr>
          <w:rFonts w:ascii="GothamRounded-Book" w:hAnsi="GothamRounded-Book" w:cs="GothamRounded-Book"/>
          <w:sz w:val="22"/>
          <w:szCs w:val="22"/>
          <w:u w:val="single"/>
        </w:rPr>
        <w:t>Pavés</w:t>
      </w:r>
      <w:r>
        <w:rPr>
          <w:rFonts w:ascii="GothamRounded-Book" w:hAnsi="GothamRounded-Book" w:cs="GothamRounded-Book"/>
          <w:sz w:val="22"/>
          <w:szCs w:val="22"/>
          <w:u w:val="single"/>
        </w:rPr>
        <w:t xml:space="preserve"> béton type PAVES BLOXX</w:t>
      </w:r>
    </w:p>
    <w:p w14:paraId="539E9241" w14:textId="15F1B9F6" w:rsidR="00907EDA" w:rsidRPr="00907EDA" w:rsidRDefault="00907EDA" w:rsidP="00907EDA">
      <w:pPr>
        <w:spacing w:line="259" w:lineRule="auto"/>
        <w:rPr>
          <w:rFonts w:ascii="Gotham Rounded Medium" w:hAnsi="Gotham Rounded Medium" w:cs="Arial"/>
        </w:rPr>
      </w:pPr>
      <w:r w:rsidRPr="00907EDA">
        <w:rPr>
          <w:rFonts w:ascii="GothamRounded-Book" w:hAnsi="GothamRounded-Book" w:cs="GothamRounded-Book"/>
          <w:sz w:val="22"/>
          <w:szCs w:val="22"/>
        </w:rPr>
        <w:t>Dimensions 14x14x4,5 cm. Poids 2,12 kg à l’unité. En béton compressé de couleur gris, anthracite ou rouge.</w:t>
      </w:r>
    </w:p>
    <w:p w14:paraId="25E61AF0" w14:textId="77777777" w:rsidR="00907EDA" w:rsidRDefault="00907EDA" w:rsidP="00907EDA">
      <w:pPr>
        <w:spacing w:line="259" w:lineRule="auto"/>
        <w:rPr>
          <w:rFonts w:ascii="Gotham Rounded Medium" w:hAnsi="Gotham Rounded Medium" w:cs="Arial"/>
          <w:sz w:val="28"/>
          <w:szCs w:val="28"/>
        </w:rPr>
      </w:pPr>
    </w:p>
    <w:p w14:paraId="6132C6BB" w14:textId="63E51F76" w:rsidR="00870836" w:rsidRDefault="00870836" w:rsidP="00870836">
      <w:pPr>
        <w:pStyle w:val="Paragraphedeliste"/>
        <w:numPr>
          <w:ilvl w:val="0"/>
          <w:numId w:val="24"/>
        </w:numPr>
        <w:spacing w:line="259" w:lineRule="auto"/>
        <w:rPr>
          <w:rFonts w:ascii="Gotham Rounded Bold" w:eastAsiaTheme="minorHAnsi" w:hAnsi="Gotham Rounded Bold" w:cstheme="minorBidi"/>
          <w:sz w:val="22"/>
          <w:szCs w:val="22"/>
          <w:lang w:eastAsia="en-US"/>
        </w:rPr>
      </w:pPr>
      <w:r>
        <w:rPr>
          <w:rFonts w:ascii="Gotham Rounded Bold" w:eastAsiaTheme="minorHAnsi" w:hAnsi="Gotham Rounded Bold" w:cstheme="minorBidi"/>
          <w:sz w:val="22"/>
          <w:szCs w:val="22"/>
          <w:lang w:eastAsia="en-US"/>
        </w:rPr>
        <w:t>Exemples de réalisations</w:t>
      </w:r>
    </w:p>
    <w:p w14:paraId="4B175DD2" w14:textId="77777777" w:rsidR="00870836" w:rsidRPr="00870836" w:rsidRDefault="00870836" w:rsidP="00870836">
      <w:pPr>
        <w:spacing w:line="259" w:lineRule="auto"/>
        <w:rPr>
          <w:rFonts w:ascii="Gotham Rounded Bold" w:eastAsiaTheme="minorHAnsi" w:hAnsi="Gotham Rounded Bold" w:cstheme="minorBidi"/>
          <w:sz w:val="22"/>
          <w:szCs w:val="22"/>
          <w:lang w:eastAsia="en-US"/>
        </w:rPr>
      </w:pPr>
    </w:p>
    <w:p w14:paraId="36C1E6E5" w14:textId="77777777" w:rsidR="00870836" w:rsidRDefault="00870836" w:rsidP="00870836">
      <w:pPr>
        <w:keepNext/>
        <w:jc w:val="both"/>
      </w:pPr>
      <w:r>
        <w:rPr>
          <w:noProof/>
        </w:rPr>
        <w:drawing>
          <wp:inline distT="0" distB="0" distL="0" distR="0" wp14:anchorId="26ACDA91" wp14:editId="5049B9B4">
            <wp:extent cx="3244491" cy="2700000"/>
            <wp:effectExtent l="5715"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INTE ALVERE (2).jpg"/>
                    <pic:cNvPicPr/>
                  </pic:nvPicPr>
                  <pic:blipFill rotWithShape="1">
                    <a:blip r:embed="rId12" cstate="print">
                      <a:extLst>
                        <a:ext uri="{28A0092B-C50C-407E-A947-70E740481C1C}">
                          <a14:useLocalDpi xmlns:a14="http://schemas.microsoft.com/office/drawing/2010/main" val="0"/>
                        </a:ext>
                      </a:extLst>
                    </a:blip>
                    <a:srcRect r="9875"/>
                    <a:stretch/>
                  </pic:blipFill>
                  <pic:spPr bwMode="auto">
                    <a:xfrm rot="5400000">
                      <a:off x="0" y="0"/>
                      <a:ext cx="3244491" cy="2700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765FDBE" wp14:editId="5EC42336">
            <wp:extent cx="3111547" cy="2700000"/>
            <wp:effectExtent l="0" t="3493"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INTE ALVERE.jpg"/>
                    <pic:cNvPicPr/>
                  </pic:nvPicPr>
                  <pic:blipFill rotWithShape="1">
                    <a:blip r:embed="rId13" cstate="print">
                      <a:extLst>
                        <a:ext uri="{28A0092B-C50C-407E-A947-70E740481C1C}">
                          <a14:useLocalDpi xmlns:a14="http://schemas.microsoft.com/office/drawing/2010/main" val="0"/>
                        </a:ext>
                      </a:extLst>
                    </a:blip>
                    <a:srcRect r="13568"/>
                    <a:stretch/>
                  </pic:blipFill>
                  <pic:spPr bwMode="auto">
                    <a:xfrm rot="5400000">
                      <a:off x="0" y="0"/>
                      <a:ext cx="3111547" cy="2700000"/>
                    </a:xfrm>
                    <a:prstGeom prst="rect">
                      <a:avLst/>
                    </a:prstGeom>
                    <a:ln>
                      <a:noFill/>
                    </a:ln>
                    <a:extLst>
                      <a:ext uri="{53640926-AAD7-44D8-BBD7-CCE9431645EC}">
                        <a14:shadowObscured xmlns:a14="http://schemas.microsoft.com/office/drawing/2010/main"/>
                      </a:ext>
                    </a:extLst>
                  </pic:spPr>
                </pic:pic>
              </a:graphicData>
            </a:graphic>
          </wp:inline>
        </w:drawing>
      </w:r>
    </w:p>
    <w:p w14:paraId="47C3B941" w14:textId="4C2A2324" w:rsidR="00870836" w:rsidRPr="00870836" w:rsidRDefault="00137FB0" w:rsidP="00870836">
      <w:pPr>
        <w:spacing w:line="259" w:lineRule="auto"/>
        <w:jc w:val="center"/>
        <w:rPr>
          <w:rFonts w:ascii="GothamRounded-Book" w:hAnsi="GothamRounded-Book" w:cs="GothamRounded-Book"/>
          <w:sz w:val="22"/>
          <w:szCs w:val="22"/>
        </w:rPr>
      </w:pPr>
      <w:r>
        <w:rPr>
          <w:rFonts w:ascii="GothamRounded-Book" w:hAnsi="GothamRounded-Book" w:cs="GothamRounded-Book"/>
          <w:sz w:val="22"/>
          <w:szCs w:val="22"/>
        </w:rPr>
        <w:t xml:space="preserve">Cimetière de Sainte-Alvère - </w:t>
      </w:r>
      <w:r w:rsidR="00870836" w:rsidRPr="00870836">
        <w:rPr>
          <w:rFonts w:ascii="GothamRounded-Book" w:hAnsi="GothamRounded-Book" w:cs="GothamRounded-Book"/>
          <w:sz w:val="22"/>
          <w:szCs w:val="22"/>
        </w:rPr>
        <w:t>à la mise en œuvre (à gauche) ; à 6 mois (à droite).</w:t>
      </w:r>
    </w:p>
    <w:p w14:paraId="110B095E" w14:textId="2F43E3C4" w:rsidR="00870836" w:rsidRDefault="00870836" w:rsidP="00870836">
      <w:pPr>
        <w:rPr>
          <w:noProof/>
        </w:rPr>
      </w:pPr>
      <w:r>
        <w:rPr>
          <w:noProof/>
        </w:rPr>
        <w:t xml:space="preserve">   </w:t>
      </w:r>
    </w:p>
    <w:p w14:paraId="6F731C55" w14:textId="77777777" w:rsidR="00870836" w:rsidRDefault="00870836" w:rsidP="00870836">
      <w:pPr>
        <w:ind w:left="708"/>
        <w:rPr>
          <w:noProof/>
        </w:rPr>
      </w:pPr>
    </w:p>
    <w:p w14:paraId="2E12EA22" w14:textId="2829D7DC" w:rsidR="00870836" w:rsidRPr="004247CB" w:rsidRDefault="00870836" w:rsidP="00870836">
      <w:pPr>
        <w:jc w:val="center"/>
      </w:pPr>
      <w:r>
        <w:rPr>
          <w:noProof/>
        </w:rPr>
        <w:lastRenderedPageBreak/>
        <w:t xml:space="preserve">  </w:t>
      </w:r>
      <w:r>
        <w:rPr>
          <w:noProof/>
        </w:rPr>
        <w:drawing>
          <wp:inline distT="0" distB="0" distL="0" distR="0" wp14:anchorId="2C6281BC" wp14:editId="7F58B471">
            <wp:extent cx="2880000" cy="1620000"/>
            <wp:effectExtent l="0" t="0" r="0" b="0"/>
            <wp:docPr id="44503166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31667" name="Image 44503166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1620000"/>
                    </a:xfrm>
                    <a:prstGeom prst="rect">
                      <a:avLst/>
                    </a:prstGeom>
                  </pic:spPr>
                </pic:pic>
              </a:graphicData>
            </a:graphic>
          </wp:inline>
        </w:drawing>
      </w:r>
      <w:r>
        <w:rPr>
          <w:noProof/>
        </w:rPr>
        <w:t xml:space="preserve"> </w:t>
      </w:r>
      <w:r>
        <w:rPr>
          <w:noProof/>
        </w:rPr>
        <w:drawing>
          <wp:inline distT="0" distB="0" distL="0" distR="0" wp14:anchorId="684ADF7F" wp14:editId="6D9EC782">
            <wp:extent cx="2413000" cy="1619845"/>
            <wp:effectExtent l="0" t="0" r="6350" b="0"/>
            <wp:docPr id="135959456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94564" name="Image 1359594564"/>
                    <pic:cNvPicPr/>
                  </pic:nvPicPr>
                  <pic:blipFill rotWithShape="1">
                    <a:blip r:embed="rId15" cstate="print">
                      <a:extLst>
                        <a:ext uri="{28A0092B-C50C-407E-A947-70E740481C1C}">
                          <a14:useLocalDpi xmlns:a14="http://schemas.microsoft.com/office/drawing/2010/main" val="0"/>
                        </a:ext>
                      </a:extLst>
                    </a:blip>
                    <a:srcRect l="16207"/>
                    <a:stretch/>
                  </pic:blipFill>
                  <pic:spPr bwMode="auto">
                    <a:xfrm>
                      <a:off x="0" y="0"/>
                      <a:ext cx="2413230" cy="1620000"/>
                    </a:xfrm>
                    <a:prstGeom prst="rect">
                      <a:avLst/>
                    </a:prstGeom>
                    <a:ln>
                      <a:noFill/>
                    </a:ln>
                    <a:extLst>
                      <a:ext uri="{53640926-AAD7-44D8-BBD7-CCE9431645EC}">
                        <a14:shadowObscured xmlns:a14="http://schemas.microsoft.com/office/drawing/2010/main"/>
                      </a:ext>
                    </a:extLst>
                  </pic:spPr>
                </pic:pic>
              </a:graphicData>
            </a:graphic>
          </wp:inline>
        </w:drawing>
      </w:r>
    </w:p>
    <w:p w14:paraId="3770D6D2" w14:textId="50F41E9A" w:rsidR="00870836" w:rsidRDefault="00870836" w:rsidP="00870836">
      <w:pPr>
        <w:spacing w:line="259" w:lineRule="auto"/>
        <w:jc w:val="center"/>
        <w:rPr>
          <w:rFonts w:ascii="GothamRounded-Book" w:hAnsi="GothamRounded-Book" w:cs="GothamRounded-Book"/>
          <w:sz w:val="22"/>
          <w:szCs w:val="22"/>
        </w:rPr>
      </w:pPr>
      <w:r w:rsidRPr="00870836">
        <w:rPr>
          <w:rFonts w:ascii="GothamRounded-Book" w:hAnsi="GothamRounded-Book" w:cs="GothamRounded-Book"/>
          <w:sz w:val="22"/>
          <w:szCs w:val="22"/>
        </w:rPr>
        <w:t>Cimetière de Crolles (38)</w:t>
      </w:r>
    </w:p>
    <w:p w14:paraId="5CBD8A35" w14:textId="77777777" w:rsidR="00870836" w:rsidRDefault="00870836" w:rsidP="00870836">
      <w:pPr>
        <w:spacing w:line="259" w:lineRule="auto"/>
        <w:jc w:val="center"/>
        <w:rPr>
          <w:rFonts w:ascii="GothamRounded-Book" w:hAnsi="GothamRounded-Book" w:cs="GothamRounded-Book"/>
          <w:sz w:val="22"/>
          <w:szCs w:val="22"/>
        </w:rPr>
      </w:pPr>
    </w:p>
    <w:p w14:paraId="3DAFE0AD" w14:textId="430338C9" w:rsidR="00870836" w:rsidRDefault="00870836" w:rsidP="00870836">
      <w:pPr>
        <w:spacing w:line="259" w:lineRule="auto"/>
        <w:jc w:val="center"/>
        <w:rPr>
          <w:rFonts w:ascii="GothamRounded-Book" w:hAnsi="GothamRounded-Book" w:cs="GothamRounded-Book"/>
          <w:sz w:val="22"/>
          <w:szCs w:val="22"/>
        </w:rPr>
      </w:pPr>
      <w:r>
        <w:rPr>
          <w:rFonts w:ascii="GothamRounded-Book" w:hAnsi="GothamRounded-Book" w:cs="GothamRounded-Book"/>
          <w:noProof/>
          <w:sz w:val="22"/>
          <w:szCs w:val="22"/>
        </w:rPr>
        <w:drawing>
          <wp:inline distT="0" distB="0" distL="0" distR="0" wp14:anchorId="0B63E177" wp14:editId="298BA752">
            <wp:extent cx="2698661" cy="1800000"/>
            <wp:effectExtent l="0" t="0" r="6985" b="0"/>
            <wp:docPr id="204807115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71154" name="Image 204807115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8661" cy="1800000"/>
                    </a:xfrm>
                    <a:prstGeom prst="rect">
                      <a:avLst/>
                    </a:prstGeom>
                  </pic:spPr>
                </pic:pic>
              </a:graphicData>
            </a:graphic>
          </wp:inline>
        </w:drawing>
      </w:r>
      <w:r>
        <w:rPr>
          <w:rFonts w:ascii="GothamRounded-Book" w:hAnsi="GothamRounded-Book" w:cs="GothamRounded-Book"/>
          <w:sz w:val="22"/>
          <w:szCs w:val="22"/>
        </w:rPr>
        <w:t xml:space="preserve"> </w:t>
      </w:r>
      <w:r>
        <w:rPr>
          <w:rFonts w:ascii="GothamRounded-Book" w:hAnsi="GothamRounded-Book" w:cs="GothamRounded-Book"/>
          <w:noProof/>
          <w:sz w:val="22"/>
          <w:szCs w:val="22"/>
        </w:rPr>
        <w:drawing>
          <wp:inline distT="0" distB="0" distL="0" distR="0" wp14:anchorId="4002BA6D" wp14:editId="3D2402C9">
            <wp:extent cx="2698661" cy="1800000"/>
            <wp:effectExtent l="0" t="0" r="6985" b="0"/>
            <wp:docPr id="73378000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80006" name="Image 73378000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8661" cy="1800000"/>
                    </a:xfrm>
                    <a:prstGeom prst="rect">
                      <a:avLst/>
                    </a:prstGeom>
                  </pic:spPr>
                </pic:pic>
              </a:graphicData>
            </a:graphic>
          </wp:inline>
        </w:drawing>
      </w:r>
    </w:p>
    <w:p w14:paraId="201A6341" w14:textId="62D5BF98" w:rsidR="00870836" w:rsidRDefault="00870836" w:rsidP="00870836">
      <w:pPr>
        <w:spacing w:line="259" w:lineRule="auto"/>
        <w:jc w:val="center"/>
        <w:rPr>
          <w:rFonts w:ascii="GothamRounded-Book" w:hAnsi="GothamRounded-Book" w:cs="GothamRounded-Book"/>
          <w:sz w:val="22"/>
          <w:szCs w:val="22"/>
        </w:rPr>
      </w:pPr>
      <w:r w:rsidRPr="00870836">
        <w:rPr>
          <w:rFonts w:ascii="GothamRounded-Book" w:hAnsi="GothamRounded-Book" w:cs="GothamRounded-Book"/>
          <w:sz w:val="22"/>
          <w:szCs w:val="22"/>
        </w:rPr>
        <w:t xml:space="preserve">Cimetière de </w:t>
      </w:r>
      <w:r>
        <w:rPr>
          <w:rFonts w:ascii="GothamRounded-Book" w:hAnsi="GothamRounded-Book" w:cs="GothamRounded-Book"/>
          <w:sz w:val="22"/>
          <w:szCs w:val="22"/>
        </w:rPr>
        <w:t>Montesson</w:t>
      </w:r>
      <w:r w:rsidRPr="00870836">
        <w:rPr>
          <w:rFonts w:ascii="GothamRounded-Book" w:hAnsi="GothamRounded-Book" w:cs="GothamRounded-Book"/>
          <w:sz w:val="22"/>
          <w:szCs w:val="22"/>
        </w:rPr>
        <w:t xml:space="preserve"> (</w:t>
      </w:r>
      <w:r>
        <w:rPr>
          <w:rFonts w:ascii="GothamRounded-Book" w:hAnsi="GothamRounded-Book" w:cs="GothamRounded-Book"/>
          <w:sz w:val="22"/>
          <w:szCs w:val="22"/>
        </w:rPr>
        <w:t>78</w:t>
      </w:r>
      <w:r w:rsidRPr="00870836">
        <w:rPr>
          <w:rFonts w:ascii="GothamRounded-Book" w:hAnsi="GothamRounded-Book" w:cs="GothamRounded-Book"/>
          <w:sz w:val="22"/>
          <w:szCs w:val="22"/>
        </w:rPr>
        <w:t>)</w:t>
      </w:r>
    </w:p>
    <w:p w14:paraId="3962D88D" w14:textId="77777777" w:rsidR="00870836" w:rsidRPr="00870836" w:rsidRDefault="00870836" w:rsidP="00870836">
      <w:pPr>
        <w:spacing w:line="259" w:lineRule="auto"/>
        <w:jc w:val="center"/>
        <w:rPr>
          <w:rFonts w:ascii="GothamRounded-Book" w:hAnsi="GothamRounded-Book" w:cs="GothamRounded-Book"/>
          <w:sz w:val="22"/>
          <w:szCs w:val="22"/>
        </w:rPr>
      </w:pPr>
    </w:p>
    <w:p w14:paraId="3EE3AC4F" w14:textId="77777777" w:rsidR="00907EDA" w:rsidRPr="00907EDA" w:rsidRDefault="00907EDA" w:rsidP="00907EDA">
      <w:pPr>
        <w:spacing w:line="259" w:lineRule="auto"/>
        <w:rPr>
          <w:rFonts w:ascii="Gotham Rounded Medium" w:hAnsi="Gotham Rounded Medium" w:cs="Arial"/>
          <w:sz w:val="28"/>
          <w:szCs w:val="28"/>
        </w:rPr>
      </w:pPr>
    </w:p>
    <w:p w14:paraId="52C621C6" w14:textId="0C39FC90" w:rsidR="00754AE1" w:rsidRDefault="00754AE1" w:rsidP="00754AE1">
      <w:pPr>
        <w:pStyle w:val="Paragraphedeliste"/>
        <w:numPr>
          <w:ilvl w:val="0"/>
          <w:numId w:val="19"/>
        </w:numPr>
        <w:jc w:val="both"/>
        <w:rPr>
          <w:rFonts w:ascii="Gotham Rounded Medium" w:hAnsi="Gotham Rounded Medium" w:cs="Arial"/>
          <w:sz w:val="28"/>
          <w:szCs w:val="28"/>
        </w:rPr>
      </w:pPr>
      <w:r>
        <w:rPr>
          <w:rFonts w:ascii="Gotham Rounded Medium" w:hAnsi="Gotham Rounded Medium" w:cs="Arial"/>
          <w:sz w:val="28"/>
          <w:szCs w:val="28"/>
        </w:rPr>
        <w:t>VEGETALISATION DES INTERTOMBES &amp; TOMBES</w:t>
      </w:r>
    </w:p>
    <w:p w14:paraId="611CFC53" w14:textId="77777777" w:rsidR="00754AE1" w:rsidRDefault="00754AE1" w:rsidP="00754AE1">
      <w:pPr>
        <w:pStyle w:val="Paragraphedeliste"/>
        <w:spacing w:line="259" w:lineRule="auto"/>
        <w:ind w:left="1068"/>
        <w:rPr>
          <w:rFonts w:ascii="Gotham Rounded Bold" w:eastAsiaTheme="minorHAnsi" w:hAnsi="Gotham Rounded Bold" w:cstheme="minorBidi"/>
          <w:sz w:val="22"/>
          <w:szCs w:val="22"/>
          <w:lang w:eastAsia="en-US"/>
        </w:rPr>
      </w:pPr>
    </w:p>
    <w:p w14:paraId="65EB8413" w14:textId="3810EFCE" w:rsidR="00B01FEB" w:rsidRDefault="007B0481" w:rsidP="00B01FEB">
      <w:pPr>
        <w:spacing w:before="100" w:beforeAutospacing="1" w:after="100" w:afterAutospacing="1"/>
      </w:pPr>
      <w:r>
        <w:rPr>
          <w:noProof/>
        </w:rPr>
        <w:drawing>
          <wp:inline distT="0" distB="0" distL="0" distR="0" wp14:anchorId="49730A50" wp14:editId="775CDE22">
            <wp:extent cx="5896848" cy="1475740"/>
            <wp:effectExtent l="0" t="0" r="8890" b="0"/>
            <wp:docPr id="199129059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3431" t="19696"/>
                    <a:stretch/>
                  </pic:blipFill>
                  <pic:spPr bwMode="auto">
                    <a:xfrm>
                      <a:off x="0" y="0"/>
                      <a:ext cx="5904739" cy="1477715"/>
                    </a:xfrm>
                    <a:prstGeom prst="rect">
                      <a:avLst/>
                    </a:prstGeom>
                    <a:noFill/>
                    <a:ln>
                      <a:noFill/>
                    </a:ln>
                    <a:extLst>
                      <a:ext uri="{53640926-AAD7-44D8-BBD7-CCE9431645EC}">
                        <a14:shadowObscured xmlns:a14="http://schemas.microsoft.com/office/drawing/2010/main"/>
                      </a:ext>
                    </a:extLst>
                  </pic:spPr>
                </pic:pic>
              </a:graphicData>
            </a:graphic>
          </wp:inline>
        </w:drawing>
      </w:r>
    </w:p>
    <w:p w14:paraId="5D06948E" w14:textId="409A622F" w:rsidR="007B0481" w:rsidRPr="00503AA4" w:rsidRDefault="007B0481" w:rsidP="007B0481">
      <w:pPr>
        <w:jc w:val="both"/>
        <w:rPr>
          <w:rFonts w:ascii="Gotham Rounded Book" w:hAnsi="Gotham Rounded Book" w:cs="Arial"/>
          <w:sz w:val="22"/>
          <w:szCs w:val="22"/>
        </w:rPr>
      </w:pPr>
      <w:r w:rsidRPr="00503AA4">
        <w:rPr>
          <w:rFonts w:ascii="Gotham Rounded Book" w:hAnsi="Gotham Rounded Book" w:cs="Arial"/>
          <w:sz w:val="22"/>
          <w:szCs w:val="22"/>
          <w:u w:val="single"/>
        </w:rPr>
        <w:t>Substrat de type SAXALIS 1.</w:t>
      </w:r>
      <w:r>
        <w:rPr>
          <w:rFonts w:ascii="Gotham Rounded Book" w:hAnsi="Gotham Rounded Book" w:cs="Arial"/>
          <w:sz w:val="22"/>
          <w:szCs w:val="22"/>
          <w:u w:val="single"/>
        </w:rPr>
        <w:t>1</w:t>
      </w:r>
      <w:r w:rsidRPr="00503AA4">
        <w:rPr>
          <w:rFonts w:ascii="Gotham Rounded Book" w:hAnsi="Gotham Rounded Book" w:cs="Arial"/>
          <w:sz w:val="22"/>
          <w:szCs w:val="22"/>
        </w:rPr>
        <w:t xml:space="preserve"> composé de terre cuite concassée, pouzzolane et de compost. Le substrat est dépourvu de matériaux polluants (mâchefer, </w:t>
      </w:r>
      <w:proofErr w:type="spellStart"/>
      <w:r w:rsidRPr="00503AA4">
        <w:rPr>
          <w:rFonts w:ascii="Gotham Rounded Book" w:hAnsi="Gotham Rounded Book" w:cs="Arial"/>
          <w:sz w:val="22"/>
          <w:szCs w:val="22"/>
        </w:rPr>
        <w:t>fraisats</w:t>
      </w:r>
      <w:proofErr w:type="spellEnd"/>
      <w:r w:rsidRPr="00503AA4">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503AA4">
        <w:rPr>
          <w:rFonts w:ascii="Gotham Rounded Book" w:hAnsi="Gotham Rounded Book" w:cs="Arial"/>
          <w:sz w:val="22"/>
          <w:szCs w:val="22"/>
        </w:rPr>
        <w:t>mm.</w:t>
      </w:r>
      <w:proofErr w:type="spellEnd"/>
      <w:r w:rsidRPr="00503AA4">
        <w:rPr>
          <w:rFonts w:ascii="Gotham Rounded Book" w:hAnsi="Gotham Rounded Book" w:cs="Arial"/>
          <w:sz w:val="22"/>
          <w:szCs w:val="22"/>
        </w:rPr>
        <w:t xml:space="preserve"> </w:t>
      </w:r>
      <w:bookmarkStart w:id="3" w:name="_Hlk168060446"/>
      <w:r w:rsidRPr="0092307B">
        <w:rPr>
          <w:rFonts w:ascii="Gotham Rounded Book" w:hAnsi="Gotham Rounded Book" w:cs="Arial"/>
          <w:sz w:val="22"/>
          <w:szCs w:val="22"/>
        </w:rPr>
        <w:t xml:space="preserve">Epaisseur de substrat </w:t>
      </w:r>
      <w:r>
        <w:rPr>
          <w:rFonts w:ascii="Gotham Rounded Book" w:hAnsi="Gotham Rounded Book" w:cs="Arial"/>
          <w:sz w:val="22"/>
          <w:szCs w:val="22"/>
        </w:rPr>
        <w:t xml:space="preserve">de </w:t>
      </w:r>
      <w:r w:rsidR="00F44EAE">
        <w:rPr>
          <w:rFonts w:ascii="Gotham Rounded Book" w:hAnsi="Gotham Rounded Book" w:cs="Arial"/>
          <w:sz w:val="22"/>
          <w:szCs w:val="22"/>
        </w:rPr>
        <w:t>8 à 10</w:t>
      </w:r>
      <w:r>
        <w:rPr>
          <w:rFonts w:ascii="Gotham Rounded Book" w:hAnsi="Gotham Rounded Book" w:cs="Arial"/>
          <w:sz w:val="22"/>
          <w:szCs w:val="22"/>
        </w:rPr>
        <w:t xml:space="preserve"> cm tassé</w:t>
      </w:r>
      <w:bookmarkEnd w:id="3"/>
      <w:r>
        <w:rPr>
          <w:rFonts w:ascii="Gotham Rounded Book" w:hAnsi="Gotham Rounded Book" w:cs="Arial"/>
          <w:sz w:val="22"/>
          <w:szCs w:val="22"/>
        </w:rPr>
        <w:t>.</w:t>
      </w:r>
    </w:p>
    <w:p w14:paraId="607DEE1D" w14:textId="77777777" w:rsidR="007B0481" w:rsidRDefault="007B0481" w:rsidP="007B0481">
      <w:pPr>
        <w:rPr>
          <w:rFonts w:ascii="Gotham Rounded Book" w:hAnsi="Gotham Rounded Book" w:cs="Arial"/>
          <w:i/>
          <w:iCs/>
          <w:sz w:val="22"/>
        </w:rPr>
      </w:pPr>
      <w:r w:rsidRPr="00B36792">
        <w:rPr>
          <w:rFonts w:ascii="Gotham Rounded Book" w:hAnsi="Gotham Rounded Book" w:cs="Arial"/>
          <w:sz w:val="22"/>
        </w:rPr>
        <w:lastRenderedPageBreak/>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Pr>
          <w:rFonts w:ascii="Gotham Rounded Book" w:hAnsi="Gotham Rounded Book" w:cs="Arial"/>
          <w:sz w:val="22"/>
        </w:rPr>
        <w:t xml:space="preserve"> </w:t>
      </w:r>
      <w:r w:rsidRPr="00133593">
        <w:rPr>
          <w:rFonts w:ascii="Gotham Rounded Book" w:hAnsi="Gotham Rounded Book" w:cs="Arial"/>
          <w:i/>
          <w:iCs/>
          <w:sz w:val="22"/>
        </w:rPr>
        <w:t xml:space="preserve">Fiche FDES disponible </w:t>
      </w:r>
      <w:r>
        <w:rPr>
          <w:rFonts w:ascii="Gotham Rounded Book" w:hAnsi="Gotham Rounded Book" w:cs="Arial"/>
          <w:i/>
          <w:iCs/>
          <w:sz w:val="22"/>
        </w:rPr>
        <w:t>sur INIES.</w:t>
      </w:r>
    </w:p>
    <w:p w14:paraId="3E775373" w14:textId="77777777" w:rsidR="007B0481" w:rsidRPr="00B36792" w:rsidRDefault="007B0481" w:rsidP="007B0481">
      <w:pPr>
        <w:rPr>
          <w:sz w:val="22"/>
        </w:rPr>
      </w:pPr>
    </w:p>
    <w:p w14:paraId="1C0936A2" w14:textId="77777777" w:rsidR="007B0481" w:rsidRPr="00452288" w:rsidRDefault="007B0481" w:rsidP="007B0481">
      <w:pPr>
        <w:jc w:val="both"/>
        <w:rPr>
          <w:rFonts w:ascii="Gotham Rounded Book" w:hAnsi="Gotham Rounded Book" w:cs="Arial"/>
          <w:sz w:val="22"/>
          <w:szCs w:val="22"/>
        </w:rPr>
      </w:pPr>
      <w:r w:rsidRPr="00452288">
        <w:rPr>
          <w:rFonts w:ascii="Gotham Rounded Book" w:hAnsi="Gotham Rounded Book" w:cs="Arial"/>
          <w:sz w:val="22"/>
          <w:szCs w:val="22"/>
          <w:u w:val="single"/>
        </w:rPr>
        <w:t>Nattes précultivées de type SUCCULIS</w:t>
      </w:r>
      <w:r w:rsidRPr="00452288">
        <w:rPr>
          <w:rFonts w:ascii="Gotham Rounded Book" w:hAnsi="Gotham Rounded Book" w:cs="Arial"/>
          <w:sz w:val="22"/>
          <w:szCs w:val="22"/>
        </w:rPr>
        <w:t xml:space="preserve"> ECOVEGETAL à base de fibres de coco naturelles, aiguilletées sur la face inférieure sur un filet de polypropylène noir de maille carrée de 5 mm, poids de 700 g/m</w:t>
      </w:r>
      <w:r w:rsidRPr="00452288">
        <w:rPr>
          <w:rFonts w:ascii="Calibri" w:hAnsi="Calibri" w:cs="Calibri"/>
          <w:sz w:val="22"/>
          <w:szCs w:val="22"/>
        </w:rPr>
        <w:t>²</w:t>
      </w:r>
      <w:r w:rsidRPr="00452288">
        <w:rPr>
          <w:rFonts w:ascii="Gotham Rounded Book" w:hAnsi="Gotham Rounded Book" w:cs="Arial"/>
          <w:sz w:val="22"/>
          <w:szCs w:val="22"/>
        </w:rPr>
        <w:t>, poids à sec de la natte. Le mélange de plantes est une association de sedum (</w:t>
      </w:r>
      <w:r w:rsidRPr="00452288">
        <w:rPr>
          <w:rFonts w:ascii="Gotham Rounded Book" w:hAnsi="Gotham Rounded Book" w:cs="Arial"/>
          <w:i/>
          <w:sz w:val="22"/>
          <w:szCs w:val="22"/>
        </w:rPr>
        <w:t>Sedum album</w:t>
      </w:r>
      <w:r w:rsidRPr="00452288">
        <w:rPr>
          <w:rFonts w:ascii="Gotham Rounded Book" w:hAnsi="Gotham Rounded Book" w:cs="Arial"/>
          <w:sz w:val="22"/>
          <w:szCs w:val="22"/>
        </w:rPr>
        <w:t xml:space="preserve">, </w:t>
      </w:r>
      <w:r w:rsidRPr="00452288">
        <w:rPr>
          <w:rFonts w:ascii="Gotham Rounded Book" w:hAnsi="Gotham Rounded Book" w:cs="Arial"/>
          <w:i/>
          <w:sz w:val="22"/>
          <w:szCs w:val="22"/>
        </w:rPr>
        <w:t>Sedum acre</w:t>
      </w:r>
      <w:r w:rsidRPr="00452288">
        <w:rPr>
          <w:rFonts w:ascii="Gotham Rounded Book" w:hAnsi="Gotham Rounded Book" w:cs="Arial"/>
          <w:sz w:val="22"/>
          <w:szCs w:val="22"/>
        </w:rPr>
        <w:t xml:space="preserve">, </w:t>
      </w:r>
      <w:r w:rsidRPr="00452288">
        <w:rPr>
          <w:rFonts w:ascii="Gotham Rounded Book" w:hAnsi="Gotham Rounded Book" w:cs="Arial"/>
          <w:i/>
          <w:sz w:val="22"/>
          <w:szCs w:val="22"/>
        </w:rPr>
        <w:t xml:space="preserve">Sedum </w:t>
      </w:r>
      <w:proofErr w:type="spellStart"/>
      <w:r w:rsidRPr="00452288">
        <w:rPr>
          <w:rFonts w:ascii="Gotham Rounded Book" w:hAnsi="Gotham Rounded Book" w:cs="Arial"/>
          <w:i/>
          <w:sz w:val="22"/>
          <w:szCs w:val="22"/>
        </w:rPr>
        <w:t>floriferum</w:t>
      </w:r>
      <w:proofErr w:type="spellEnd"/>
      <w:r w:rsidRPr="00452288">
        <w:rPr>
          <w:rFonts w:ascii="Gotham Rounded Book" w:hAnsi="Gotham Rounded Book" w:cs="Arial"/>
          <w:i/>
          <w:sz w:val="22"/>
          <w:szCs w:val="22"/>
        </w:rPr>
        <w:t xml:space="preserve"> ‘</w:t>
      </w:r>
      <w:proofErr w:type="spellStart"/>
      <w:r w:rsidRPr="00452288">
        <w:rPr>
          <w:rFonts w:ascii="Gotham Rounded Book" w:hAnsi="Gotham Rounded Book" w:cs="Arial"/>
          <w:i/>
          <w:sz w:val="22"/>
          <w:szCs w:val="22"/>
        </w:rPr>
        <w:t>Weihenstephaner</w:t>
      </w:r>
      <w:proofErr w:type="spellEnd"/>
      <w:r w:rsidRPr="00452288">
        <w:rPr>
          <w:rFonts w:ascii="Gotham Rounded Book" w:hAnsi="Gotham Rounded Book" w:cs="Arial"/>
          <w:i/>
          <w:sz w:val="22"/>
          <w:szCs w:val="22"/>
        </w:rPr>
        <w:t xml:space="preserve"> Gold’</w:t>
      </w:r>
      <w:r w:rsidRPr="00452288">
        <w:rPr>
          <w:rFonts w:ascii="Gotham Rounded Book" w:hAnsi="Gotham Rounded Book" w:cs="Arial"/>
          <w:sz w:val="22"/>
          <w:szCs w:val="22"/>
        </w:rPr>
        <w:t>, etc.). Le taux de couverture à la mise en œuvre sera supérieur à 90%. La pose se fera bord à bord. Prévoir un arrosage abondant dès la fin de la mise en œuvre. Tapis de 2 x 2 m pour limiter l’effet damier à la mise en œuvre.</w:t>
      </w:r>
    </w:p>
    <w:p w14:paraId="0CE37EEE" w14:textId="3EB4F8B8" w:rsidR="00362DCF" w:rsidRPr="00B01FEB" w:rsidRDefault="007B0481" w:rsidP="007B0481">
      <w:pPr>
        <w:spacing w:before="100" w:beforeAutospacing="1" w:after="100" w:afterAutospacing="1"/>
        <w:jc w:val="center"/>
      </w:pPr>
      <w:r>
        <w:rPr>
          <w:noProof/>
        </w:rPr>
        <w:drawing>
          <wp:inline distT="0" distB="0" distL="0" distR="0" wp14:anchorId="560C7446" wp14:editId="46D8D128">
            <wp:extent cx="2160000" cy="2880000"/>
            <wp:effectExtent l="0" t="0" r="0" b="0"/>
            <wp:docPr id="60344530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a:noFill/>
                    </a:ln>
                  </pic:spPr>
                </pic:pic>
              </a:graphicData>
            </a:graphic>
          </wp:inline>
        </w:drawing>
      </w:r>
      <w:r>
        <w:t xml:space="preserve"> </w:t>
      </w:r>
      <w:r>
        <w:rPr>
          <w:noProof/>
        </w:rPr>
        <w:drawing>
          <wp:inline distT="0" distB="0" distL="0" distR="0" wp14:anchorId="17707D2F" wp14:editId="020E9BF1">
            <wp:extent cx="2160000" cy="2880000"/>
            <wp:effectExtent l="0" t="0" r="0" b="0"/>
            <wp:docPr id="115999957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a:noFill/>
                    </a:ln>
                  </pic:spPr>
                </pic:pic>
              </a:graphicData>
            </a:graphic>
          </wp:inline>
        </w:drawing>
      </w:r>
    </w:p>
    <w:p w14:paraId="28F845D6" w14:textId="3FB66DE8" w:rsidR="00DD3617" w:rsidRDefault="00DD3617">
      <w:pPr>
        <w:spacing w:after="160" w:line="259" w:lineRule="auto"/>
        <w:rPr>
          <w:rFonts w:ascii="Gotham Rounded Book" w:eastAsiaTheme="minorHAnsi" w:hAnsi="Gotham Rounded Book" w:cs="Arial"/>
          <w:sz w:val="22"/>
          <w:u w:val="single"/>
          <w:lang w:eastAsia="en-US"/>
        </w:rPr>
      </w:pPr>
    </w:p>
    <w:sectPr w:rsidR="00DD3617">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512F9" w14:textId="77777777" w:rsidR="007B70A2" w:rsidRDefault="007B70A2" w:rsidP="000957F7">
      <w:r>
        <w:separator/>
      </w:r>
    </w:p>
  </w:endnote>
  <w:endnote w:type="continuationSeparator" w:id="0">
    <w:p w14:paraId="63664225" w14:textId="77777777" w:rsidR="007B70A2" w:rsidRDefault="007B70A2" w:rsidP="00095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otham Rounded Book">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Rounded-Book">
    <w:panose1 w:val="00000000000000000000"/>
    <w:charset w:val="00"/>
    <w:family w:val="swiss"/>
    <w:notTrueType/>
    <w:pitch w:val="default"/>
    <w:sig w:usb0="00000003" w:usb1="00000000" w:usb2="00000000" w:usb3="00000000" w:csb0="00000001" w:csb1="00000000"/>
  </w:font>
  <w:font w:name="Gotham Rounded Bold">
    <w:panose1 w:val="00000000000000000000"/>
    <w:charset w:val="00"/>
    <w:family w:val="modern"/>
    <w:notTrueType/>
    <w:pitch w:val="variable"/>
    <w:sig w:usb0="A00000FF" w:usb1="4000004A" w:usb2="00000000" w:usb3="00000000" w:csb0="0000000B"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Rounded Medium">
    <w:panose1 w:val="02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F3018" w14:textId="77777777" w:rsidR="000957F7" w:rsidRDefault="000957F7" w:rsidP="000957F7">
    <w:pPr>
      <w:pStyle w:val="Pieddepage"/>
      <w:jc w:val="center"/>
      <w:rPr>
        <w:rFonts w:ascii="Gotham Rounded Book" w:hAnsi="Gotham Rounded Book"/>
        <w:sz w:val="16"/>
        <w:szCs w:val="18"/>
      </w:rPr>
    </w:pPr>
  </w:p>
  <w:p w14:paraId="2404CCFB" w14:textId="77777777" w:rsidR="000957F7" w:rsidRDefault="000957F7" w:rsidP="000957F7">
    <w:pPr>
      <w:pStyle w:val="Pieddepage"/>
      <w:jc w:val="center"/>
      <w:rPr>
        <w:rFonts w:ascii="Gotham Rounded Book" w:hAnsi="Gotham Rounded Book"/>
        <w:sz w:val="16"/>
        <w:szCs w:val="18"/>
      </w:rPr>
    </w:pPr>
  </w:p>
  <w:p w14:paraId="67387EDD" w14:textId="77777777" w:rsidR="000957F7" w:rsidRPr="008B58F6" w:rsidRDefault="000957F7" w:rsidP="000957F7">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Broué – Tél. : 02 37 43 18 56 – Fax. : 02 37 </w:t>
    </w:r>
    <w:r w:rsidR="00FD29BB">
      <w:rPr>
        <w:rFonts w:ascii="Gotham Rounded Book" w:hAnsi="Gotham Rounded Book"/>
        <w:sz w:val="16"/>
        <w:szCs w:val="18"/>
      </w:rPr>
      <w:t>43 16 97 – contact@ecovegetal.com</w:t>
    </w:r>
  </w:p>
  <w:p w14:paraId="7D67E1A3" w14:textId="77777777" w:rsidR="000957F7" w:rsidRPr="000957F7" w:rsidRDefault="000957F7" w:rsidP="000957F7">
    <w:pPr>
      <w:pStyle w:val="Pieddepage"/>
      <w:jc w:val="center"/>
      <w:rPr>
        <w:rFonts w:ascii="Gotham Rounded Book" w:hAnsi="Gotham Rounded Book"/>
        <w:sz w:val="16"/>
        <w:szCs w:val="18"/>
      </w:rPr>
    </w:pPr>
    <w:r w:rsidRPr="008B58F6">
      <w:rPr>
        <w:rFonts w:ascii="Gotham Rounded Book" w:hAnsi="Gotham Rounded Book"/>
        <w:sz w:val="16"/>
        <w:szCs w:val="18"/>
      </w:rPr>
      <w:t>S.A. au capital de 38</w:t>
    </w:r>
    <w:r w:rsidR="00D91B7E">
      <w:rPr>
        <w:rFonts w:ascii="Gotham Rounded Book" w:hAnsi="Gotham Rounded Book"/>
        <w:sz w:val="16"/>
        <w:szCs w:val="18"/>
      </w:rPr>
      <w:t>6</w:t>
    </w:r>
    <w:r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F5E1F" w14:textId="77777777" w:rsidR="007B70A2" w:rsidRDefault="007B70A2" w:rsidP="000957F7">
      <w:r>
        <w:separator/>
      </w:r>
    </w:p>
  </w:footnote>
  <w:footnote w:type="continuationSeparator" w:id="0">
    <w:p w14:paraId="519C7675" w14:textId="77777777" w:rsidR="007B70A2" w:rsidRDefault="007B70A2" w:rsidP="000957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6470A" w14:textId="77777777" w:rsidR="000957F7" w:rsidRDefault="000957F7">
    <w:pPr>
      <w:pStyle w:val="En-tte"/>
    </w:pPr>
    <w:r>
      <w:rPr>
        <w:noProof/>
      </w:rPr>
      <w:drawing>
        <wp:anchor distT="0" distB="0" distL="114300" distR="114300" simplePos="0" relativeHeight="251659264" behindDoc="0" locked="0" layoutInCell="1" allowOverlap="1" wp14:anchorId="25697257" wp14:editId="59542BBA">
          <wp:simplePos x="0" y="0"/>
          <wp:positionH relativeFrom="page">
            <wp:posOffset>45085</wp:posOffset>
          </wp:positionH>
          <wp:positionV relativeFrom="paragraph">
            <wp:posOffset>-410210</wp:posOffset>
          </wp:positionV>
          <wp:extent cx="7466330" cy="1419225"/>
          <wp:effectExtent l="0" t="0" r="1270" b="9525"/>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25FFB"/>
    <w:multiLevelType w:val="hybridMultilevel"/>
    <w:tmpl w:val="14A2F44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29F47C7"/>
    <w:multiLevelType w:val="hybridMultilevel"/>
    <w:tmpl w:val="45DA14A0"/>
    <w:lvl w:ilvl="0" w:tplc="A754B922">
      <w:start w:val="1"/>
      <w:numFmt w:val="decimal"/>
      <w:lvlText w:val="%1."/>
      <w:lvlJc w:val="left"/>
      <w:pPr>
        <w:ind w:left="1068" w:hanging="360"/>
      </w:pPr>
      <w:rPr>
        <w:rFonts w:hint="default"/>
        <w:color w:val="auto"/>
        <w:sz w:val="22"/>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550E17"/>
    <w:multiLevelType w:val="hybridMultilevel"/>
    <w:tmpl w:val="415615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0332ED3"/>
    <w:multiLevelType w:val="hybridMultilevel"/>
    <w:tmpl w:val="415615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B28044A"/>
    <w:multiLevelType w:val="hybridMultilevel"/>
    <w:tmpl w:val="415615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C661B7E"/>
    <w:multiLevelType w:val="hybridMultilevel"/>
    <w:tmpl w:val="271A7722"/>
    <w:lvl w:ilvl="0" w:tplc="2DB249DE">
      <w:start w:val="1"/>
      <w:numFmt w:val="decimal"/>
      <w:lvlText w:val="%1."/>
      <w:lvlJc w:val="left"/>
      <w:pPr>
        <w:ind w:left="1068" w:hanging="360"/>
      </w:pPr>
      <w:rPr>
        <w:rFonts w:hint="default"/>
        <w:color w:val="auto"/>
        <w:sz w:val="22"/>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 w15:restartNumberingAfterBreak="0">
    <w:nsid w:val="228C08E6"/>
    <w:multiLevelType w:val="hybridMultilevel"/>
    <w:tmpl w:val="77FA13A6"/>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3E6CB6"/>
    <w:multiLevelType w:val="hybridMultilevel"/>
    <w:tmpl w:val="4888DE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C6C7204"/>
    <w:multiLevelType w:val="hybridMultilevel"/>
    <w:tmpl w:val="B3E83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0E048D3"/>
    <w:multiLevelType w:val="multilevel"/>
    <w:tmpl w:val="279ABD2A"/>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340"/>
        </w:tabs>
        <w:ind w:left="340" w:hanging="340"/>
      </w:pPr>
      <w:rPr>
        <w:rFonts w:hint="default"/>
      </w:rPr>
    </w:lvl>
    <w:lvl w:ilvl="2">
      <w:start w:val="1"/>
      <w:numFmt w:val="decimal"/>
      <w:pStyle w:val="StyleTitre3Arial1"/>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1" w15:restartNumberingAfterBreak="0">
    <w:nsid w:val="32CE5121"/>
    <w:multiLevelType w:val="hybridMultilevel"/>
    <w:tmpl w:val="36E08CC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39753B6"/>
    <w:multiLevelType w:val="hybridMultilevel"/>
    <w:tmpl w:val="45DA14A0"/>
    <w:lvl w:ilvl="0" w:tplc="FFFFFFFF">
      <w:start w:val="1"/>
      <w:numFmt w:val="decimal"/>
      <w:lvlText w:val="%1."/>
      <w:lvlJc w:val="left"/>
      <w:pPr>
        <w:ind w:left="1068" w:hanging="360"/>
      </w:pPr>
      <w:rPr>
        <w:rFonts w:hint="default"/>
        <w:color w:val="auto"/>
        <w:sz w:val="22"/>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 w15:restartNumberingAfterBreak="0">
    <w:nsid w:val="39B16983"/>
    <w:multiLevelType w:val="hybridMultilevel"/>
    <w:tmpl w:val="0B2CE4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A1457BD"/>
    <w:multiLevelType w:val="hybridMultilevel"/>
    <w:tmpl w:val="8DBA81F4"/>
    <w:lvl w:ilvl="0" w:tplc="44AE530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BB81C3B"/>
    <w:multiLevelType w:val="hybridMultilevel"/>
    <w:tmpl w:val="D8DAC3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ACB583C"/>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B2C735B"/>
    <w:multiLevelType w:val="hybridMultilevel"/>
    <w:tmpl w:val="13F28BE4"/>
    <w:lvl w:ilvl="0" w:tplc="97B4386A">
      <w:start w:val="1"/>
      <w:numFmt w:val="upperRoman"/>
      <w:lvlText w:val="%1."/>
      <w:lvlJc w:val="right"/>
      <w:pPr>
        <w:ind w:left="720" w:hanging="360"/>
      </w:pPr>
      <w:rPr>
        <w:rFonts w:ascii="Gotham Rounded Bold" w:hAnsi="Gotham Rounded Bold" w:hint="default"/>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03342A6"/>
    <w:multiLevelType w:val="hybridMultilevel"/>
    <w:tmpl w:val="185006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31860F6"/>
    <w:multiLevelType w:val="hybridMultilevel"/>
    <w:tmpl w:val="415615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41D7939"/>
    <w:multiLevelType w:val="hybridMultilevel"/>
    <w:tmpl w:val="E522F306"/>
    <w:lvl w:ilvl="0" w:tplc="1F0A1978">
      <w:numFmt w:val="bullet"/>
      <w:lvlText w:val="-"/>
      <w:lvlJc w:val="left"/>
      <w:pPr>
        <w:ind w:left="720" w:hanging="360"/>
      </w:pPr>
      <w:rPr>
        <w:rFonts w:ascii="GothamRounded-Book" w:eastAsiaTheme="minorHAnsi" w:hAnsi="GothamRounded-Book" w:cs="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F8C0FE9"/>
    <w:multiLevelType w:val="hybridMultilevel"/>
    <w:tmpl w:val="415615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FF96EFA"/>
    <w:multiLevelType w:val="hybridMultilevel"/>
    <w:tmpl w:val="91AE6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1CB4046"/>
    <w:multiLevelType w:val="hybridMultilevel"/>
    <w:tmpl w:val="14A2F44E"/>
    <w:lvl w:ilvl="0" w:tplc="E780C6A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766C5129"/>
    <w:multiLevelType w:val="hybridMultilevel"/>
    <w:tmpl w:val="415615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9DA67B3"/>
    <w:multiLevelType w:val="hybridMultilevel"/>
    <w:tmpl w:val="D55E0CDA"/>
    <w:lvl w:ilvl="0" w:tplc="3B14C706">
      <w:start w:val="17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620141691">
    <w:abstractNumId w:val="10"/>
  </w:num>
  <w:num w:numId="2" w16cid:durableId="1607271128">
    <w:abstractNumId w:val="4"/>
  </w:num>
  <w:num w:numId="3" w16cid:durableId="827861286">
    <w:abstractNumId w:val="5"/>
  </w:num>
  <w:num w:numId="4" w16cid:durableId="293562411">
    <w:abstractNumId w:val="16"/>
  </w:num>
  <w:num w:numId="5" w16cid:durableId="1053850018">
    <w:abstractNumId w:val="23"/>
  </w:num>
  <w:num w:numId="6" w16cid:durableId="1504514570">
    <w:abstractNumId w:val="19"/>
  </w:num>
  <w:num w:numId="7" w16cid:durableId="714739984">
    <w:abstractNumId w:val="22"/>
  </w:num>
  <w:num w:numId="8" w16cid:durableId="1138688709">
    <w:abstractNumId w:val="3"/>
  </w:num>
  <w:num w:numId="9" w16cid:durableId="946622358">
    <w:abstractNumId w:val="25"/>
  </w:num>
  <w:num w:numId="10" w16cid:durableId="1040010485">
    <w:abstractNumId w:val="2"/>
  </w:num>
  <w:num w:numId="11" w16cid:durableId="380328583">
    <w:abstractNumId w:val="20"/>
  </w:num>
  <w:num w:numId="12" w16cid:durableId="1852449221">
    <w:abstractNumId w:val="13"/>
  </w:num>
  <w:num w:numId="13" w16cid:durableId="1032615026">
    <w:abstractNumId w:val="9"/>
  </w:num>
  <w:num w:numId="14" w16cid:durableId="1208222502">
    <w:abstractNumId w:val="24"/>
  </w:num>
  <w:num w:numId="15" w16cid:durableId="312609201">
    <w:abstractNumId w:val="0"/>
  </w:num>
  <w:num w:numId="16" w16cid:durableId="341398254">
    <w:abstractNumId w:val="18"/>
  </w:num>
  <w:num w:numId="17" w16cid:durableId="1450707026">
    <w:abstractNumId w:val="26"/>
  </w:num>
  <w:num w:numId="18" w16cid:durableId="1782528626">
    <w:abstractNumId w:val="11"/>
  </w:num>
  <w:num w:numId="19" w16cid:durableId="1542353813">
    <w:abstractNumId w:val="14"/>
  </w:num>
  <w:num w:numId="20" w16cid:durableId="2072727402">
    <w:abstractNumId w:val="7"/>
  </w:num>
  <w:num w:numId="21" w16cid:durableId="452864580">
    <w:abstractNumId w:val="17"/>
  </w:num>
  <w:num w:numId="22" w16cid:durableId="321814289">
    <w:abstractNumId w:val="15"/>
  </w:num>
  <w:num w:numId="23" w16cid:durableId="696081457">
    <w:abstractNumId w:val="8"/>
  </w:num>
  <w:num w:numId="24" w16cid:durableId="1380131696">
    <w:abstractNumId w:val="1"/>
  </w:num>
  <w:num w:numId="25" w16cid:durableId="1673605960">
    <w:abstractNumId w:val="6"/>
  </w:num>
  <w:num w:numId="26" w16cid:durableId="1432310743">
    <w:abstractNumId w:val="21"/>
  </w:num>
  <w:num w:numId="27" w16cid:durableId="106911156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7F7"/>
    <w:rsid w:val="00023DDC"/>
    <w:rsid w:val="000261D2"/>
    <w:rsid w:val="0003536D"/>
    <w:rsid w:val="00040BBE"/>
    <w:rsid w:val="00050B80"/>
    <w:rsid w:val="00052D15"/>
    <w:rsid w:val="000577DB"/>
    <w:rsid w:val="0007204C"/>
    <w:rsid w:val="00076B66"/>
    <w:rsid w:val="00084AA4"/>
    <w:rsid w:val="00086793"/>
    <w:rsid w:val="000957F7"/>
    <w:rsid w:val="000A2DB0"/>
    <w:rsid w:val="000B1808"/>
    <w:rsid w:val="000B6107"/>
    <w:rsid w:val="000C25D8"/>
    <w:rsid w:val="000D6CA5"/>
    <w:rsid w:val="00120D03"/>
    <w:rsid w:val="0012520B"/>
    <w:rsid w:val="00137FB0"/>
    <w:rsid w:val="001508EF"/>
    <w:rsid w:val="00152AF3"/>
    <w:rsid w:val="0016399E"/>
    <w:rsid w:val="0017595B"/>
    <w:rsid w:val="00180A77"/>
    <w:rsid w:val="001832C8"/>
    <w:rsid w:val="001E6C8E"/>
    <w:rsid w:val="00200D6A"/>
    <w:rsid w:val="002134CC"/>
    <w:rsid w:val="00217861"/>
    <w:rsid w:val="00234468"/>
    <w:rsid w:val="0026432E"/>
    <w:rsid w:val="002664B1"/>
    <w:rsid w:val="002745D3"/>
    <w:rsid w:val="0027512F"/>
    <w:rsid w:val="00290E01"/>
    <w:rsid w:val="002C441A"/>
    <w:rsid w:val="002F343C"/>
    <w:rsid w:val="00306DF8"/>
    <w:rsid w:val="0032079F"/>
    <w:rsid w:val="00362DCF"/>
    <w:rsid w:val="00377AB6"/>
    <w:rsid w:val="003B79FB"/>
    <w:rsid w:val="003E10EC"/>
    <w:rsid w:val="003E5C8D"/>
    <w:rsid w:val="003F1869"/>
    <w:rsid w:val="00406772"/>
    <w:rsid w:val="00411235"/>
    <w:rsid w:val="00450630"/>
    <w:rsid w:val="0046199F"/>
    <w:rsid w:val="004645C5"/>
    <w:rsid w:val="00472F3C"/>
    <w:rsid w:val="0047570D"/>
    <w:rsid w:val="00492C7C"/>
    <w:rsid w:val="004B387E"/>
    <w:rsid w:val="004B59DB"/>
    <w:rsid w:val="004C2E4A"/>
    <w:rsid w:val="004E6C2B"/>
    <w:rsid w:val="004F0632"/>
    <w:rsid w:val="004F711D"/>
    <w:rsid w:val="0050121A"/>
    <w:rsid w:val="0052166B"/>
    <w:rsid w:val="00521F1C"/>
    <w:rsid w:val="00527EBC"/>
    <w:rsid w:val="00541DD8"/>
    <w:rsid w:val="00565E89"/>
    <w:rsid w:val="00572AB7"/>
    <w:rsid w:val="00580878"/>
    <w:rsid w:val="00582D96"/>
    <w:rsid w:val="005A50AA"/>
    <w:rsid w:val="005A63DE"/>
    <w:rsid w:val="005C06BB"/>
    <w:rsid w:val="005C440D"/>
    <w:rsid w:val="005E0345"/>
    <w:rsid w:val="005F6D7D"/>
    <w:rsid w:val="00624024"/>
    <w:rsid w:val="00640A12"/>
    <w:rsid w:val="00656E9D"/>
    <w:rsid w:val="006647D6"/>
    <w:rsid w:val="00674CF9"/>
    <w:rsid w:val="00693624"/>
    <w:rsid w:val="006A4C47"/>
    <w:rsid w:val="006B34F0"/>
    <w:rsid w:val="0070721D"/>
    <w:rsid w:val="00712EFE"/>
    <w:rsid w:val="007303C4"/>
    <w:rsid w:val="00742A9F"/>
    <w:rsid w:val="00744B1F"/>
    <w:rsid w:val="0075273F"/>
    <w:rsid w:val="00754AE1"/>
    <w:rsid w:val="0076029E"/>
    <w:rsid w:val="00774AF7"/>
    <w:rsid w:val="007A692E"/>
    <w:rsid w:val="007B0481"/>
    <w:rsid w:val="007B70A2"/>
    <w:rsid w:val="008008BA"/>
    <w:rsid w:val="00804548"/>
    <w:rsid w:val="008117D3"/>
    <w:rsid w:val="00822CA8"/>
    <w:rsid w:val="00846CB9"/>
    <w:rsid w:val="00850E33"/>
    <w:rsid w:val="00870836"/>
    <w:rsid w:val="00873443"/>
    <w:rsid w:val="008B2894"/>
    <w:rsid w:val="009010E5"/>
    <w:rsid w:val="00905522"/>
    <w:rsid w:val="00906DF7"/>
    <w:rsid w:val="00907EDA"/>
    <w:rsid w:val="009315B5"/>
    <w:rsid w:val="00974C0A"/>
    <w:rsid w:val="00984E52"/>
    <w:rsid w:val="00985DC8"/>
    <w:rsid w:val="009B12BF"/>
    <w:rsid w:val="009C24E5"/>
    <w:rsid w:val="009D0FEA"/>
    <w:rsid w:val="009E0EBE"/>
    <w:rsid w:val="00A00070"/>
    <w:rsid w:val="00A16E50"/>
    <w:rsid w:val="00A318DE"/>
    <w:rsid w:val="00A347D7"/>
    <w:rsid w:val="00A347FF"/>
    <w:rsid w:val="00A3617F"/>
    <w:rsid w:val="00A375CF"/>
    <w:rsid w:val="00A647EF"/>
    <w:rsid w:val="00A65BCB"/>
    <w:rsid w:val="00AC32B4"/>
    <w:rsid w:val="00AD7548"/>
    <w:rsid w:val="00B01FEB"/>
    <w:rsid w:val="00B26F06"/>
    <w:rsid w:val="00B354D5"/>
    <w:rsid w:val="00B36E70"/>
    <w:rsid w:val="00B40A52"/>
    <w:rsid w:val="00B54335"/>
    <w:rsid w:val="00B71572"/>
    <w:rsid w:val="00B72F5A"/>
    <w:rsid w:val="00B87BD9"/>
    <w:rsid w:val="00BA6792"/>
    <w:rsid w:val="00BA6FC8"/>
    <w:rsid w:val="00BA7577"/>
    <w:rsid w:val="00BA78EC"/>
    <w:rsid w:val="00BA7F7D"/>
    <w:rsid w:val="00BB1729"/>
    <w:rsid w:val="00BB5E32"/>
    <w:rsid w:val="00BD3425"/>
    <w:rsid w:val="00BE7F1E"/>
    <w:rsid w:val="00C01EF3"/>
    <w:rsid w:val="00C06223"/>
    <w:rsid w:val="00C07403"/>
    <w:rsid w:val="00C10500"/>
    <w:rsid w:val="00C3504A"/>
    <w:rsid w:val="00C444A0"/>
    <w:rsid w:val="00C505BA"/>
    <w:rsid w:val="00C515AE"/>
    <w:rsid w:val="00C632E2"/>
    <w:rsid w:val="00C654A8"/>
    <w:rsid w:val="00C65737"/>
    <w:rsid w:val="00C73254"/>
    <w:rsid w:val="00CA4ADB"/>
    <w:rsid w:val="00CE3F68"/>
    <w:rsid w:val="00D05FE9"/>
    <w:rsid w:val="00D07C07"/>
    <w:rsid w:val="00D13D58"/>
    <w:rsid w:val="00D5414C"/>
    <w:rsid w:val="00D91B7E"/>
    <w:rsid w:val="00D95E93"/>
    <w:rsid w:val="00DA4BD9"/>
    <w:rsid w:val="00DA6BEF"/>
    <w:rsid w:val="00DC5BB8"/>
    <w:rsid w:val="00DD3617"/>
    <w:rsid w:val="00DD7143"/>
    <w:rsid w:val="00DE2B93"/>
    <w:rsid w:val="00DF38F1"/>
    <w:rsid w:val="00E01906"/>
    <w:rsid w:val="00E159E3"/>
    <w:rsid w:val="00E356B4"/>
    <w:rsid w:val="00E5003B"/>
    <w:rsid w:val="00E522DF"/>
    <w:rsid w:val="00E605F5"/>
    <w:rsid w:val="00E86449"/>
    <w:rsid w:val="00ED1D10"/>
    <w:rsid w:val="00EF6848"/>
    <w:rsid w:val="00EF7B2D"/>
    <w:rsid w:val="00F04045"/>
    <w:rsid w:val="00F101F0"/>
    <w:rsid w:val="00F12AAE"/>
    <w:rsid w:val="00F12C9C"/>
    <w:rsid w:val="00F44EAE"/>
    <w:rsid w:val="00F61DB6"/>
    <w:rsid w:val="00F6652B"/>
    <w:rsid w:val="00F93DC0"/>
    <w:rsid w:val="00FA6FB7"/>
    <w:rsid w:val="00FD29BB"/>
    <w:rsid w:val="00FE0C36"/>
    <w:rsid w:val="00FF1AA7"/>
    <w:rsid w:val="00FF1E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A6295"/>
  <w15:chartTrackingRefBased/>
  <w15:docId w15:val="{2D2E46C9-ABB3-42A2-89F1-4BA9E18A6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7F7"/>
    <w:pPr>
      <w:spacing w:after="0" w:line="240" w:lineRule="auto"/>
    </w:pPr>
    <w:rPr>
      <w:rFonts w:ascii="Times New Roman" w:eastAsia="Times New Roman" w:hAnsi="Times New Roman" w:cs="Times New Roman"/>
      <w:sz w:val="24"/>
      <w:szCs w:val="24"/>
      <w:lang w:eastAsia="fr-FR"/>
    </w:rPr>
  </w:style>
  <w:style w:type="paragraph" w:styleId="Titre1">
    <w:name w:val="heading 1"/>
    <w:aliases w:val="Titre 2 chiffres"/>
    <w:basedOn w:val="Normal"/>
    <w:next w:val="Normal"/>
    <w:link w:val="Titre1Car"/>
    <w:autoRedefine/>
    <w:qFormat/>
    <w:rsid w:val="00AC32B4"/>
    <w:pPr>
      <w:widowControl w:val="0"/>
      <w:numPr>
        <w:numId w:val="1"/>
      </w:numPr>
      <w:jc w:val="both"/>
      <w:outlineLvl w:val="0"/>
    </w:pPr>
    <w:rPr>
      <w:rFonts w:ascii="Helvetica" w:hAnsi="Helvetica"/>
      <w:b/>
      <w:szCs w:val="20"/>
    </w:rPr>
  </w:style>
  <w:style w:type="paragraph" w:styleId="Titre2">
    <w:name w:val="heading 2"/>
    <w:aliases w:val="Titre 2 XM,AG2 CCTP,sous-chapitre,Titre 2 * 0.0.,Titre 2*,Titre 2 / 1.,Titre 2 Annexe,retrait normal,Titre1.1,Titre5,2,(cntl 2),Sous-Titre,T2,Titre 22,Titre 221,Titre 222,Titre 223,Titre 224,Titre 2211,Titre 2221,Titre 225,Titre 2212"/>
    <w:basedOn w:val="Normal"/>
    <w:next w:val="Normal"/>
    <w:link w:val="Titre2Car"/>
    <w:autoRedefine/>
    <w:qFormat/>
    <w:rsid w:val="00AC32B4"/>
    <w:pPr>
      <w:numPr>
        <w:ilvl w:val="1"/>
        <w:numId w:val="1"/>
      </w:numPr>
      <w:tabs>
        <w:tab w:val="left" w:pos="1100"/>
      </w:tabs>
      <w:jc w:val="both"/>
      <w:outlineLvl w:val="1"/>
    </w:pPr>
    <w:rPr>
      <w:rFonts w:ascii="Arial" w:hAnsi="Arial"/>
      <w:b/>
      <w:sz w:val="28"/>
      <w:szCs w:val="28"/>
    </w:rPr>
  </w:style>
  <w:style w:type="paragraph" w:styleId="Titre3">
    <w:name w:val="heading 3"/>
    <w:basedOn w:val="Normal"/>
    <w:next w:val="Normal"/>
    <w:link w:val="Titre3Car"/>
    <w:uiPriority w:val="9"/>
    <w:semiHidden/>
    <w:unhideWhenUsed/>
    <w:qFormat/>
    <w:rsid w:val="00AC32B4"/>
    <w:pPr>
      <w:keepNext/>
      <w:keepLines/>
      <w:spacing w:before="40"/>
      <w:outlineLvl w:val="2"/>
    </w:pPr>
    <w:rPr>
      <w:rFonts w:asciiTheme="majorHAnsi" w:eastAsiaTheme="majorEastAsia" w:hAnsiTheme="majorHAnsi" w:cstheme="majorBidi"/>
      <w:color w:val="1F4D78" w:themeColor="accent1" w:themeShade="7F"/>
    </w:rPr>
  </w:style>
  <w:style w:type="paragraph" w:styleId="Titre5">
    <w:name w:val="heading 5"/>
    <w:aliases w:val="Titre 1b,Titre figure,Titre 1b1,intercalaire,Titre pad 5,T5,Titre 5 A.B.C,police procédure,article,Titre 5 Car1,Titre 5 Car Car1,sous section de pièce,altN,H5,Heading 5,Heading 5.§1.1.1.1.1.,1.1.1.1.1_chapitre,Titre 1b2,Titre figure1"/>
    <w:basedOn w:val="Normal"/>
    <w:next w:val="Normal"/>
    <w:link w:val="Titre5Car"/>
    <w:qFormat/>
    <w:rsid w:val="00AC32B4"/>
    <w:pPr>
      <w:numPr>
        <w:ilvl w:val="4"/>
        <w:numId w:val="1"/>
      </w:numPr>
      <w:jc w:val="both"/>
      <w:outlineLvl w:val="4"/>
    </w:pPr>
    <w:rPr>
      <w:rFonts w:ascii="Helvetica" w:hAnsi="Helvetica"/>
      <w:sz w:val="20"/>
      <w:szCs w:val="20"/>
    </w:rPr>
  </w:style>
  <w:style w:type="paragraph" w:styleId="Titre6">
    <w:name w:val="heading 6"/>
    <w:aliases w:val="T6,Titre 6 Car Car Car,H6,Heading 6,Style Sommaire,T61,T62"/>
    <w:basedOn w:val="Normal"/>
    <w:next w:val="Normal"/>
    <w:link w:val="Titre6Car"/>
    <w:qFormat/>
    <w:rsid w:val="00AC32B4"/>
    <w:pPr>
      <w:numPr>
        <w:ilvl w:val="5"/>
        <w:numId w:val="1"/>
      </w:numPr>
      <w:jc w:val="both"/>
      <w:outlineLvl w:val="5"/>
    </w:pPr>
    <w:rPr>
      <w:rFonts w:ascii="Helvetica" w:hAnsi="Helvetica"/>
      <w:sz w:val="20"/>
      <w:szCs w:val="20"/>
    </w:rPr>
  </w:style>
  <w:style w:type="paragraph" w:styleId="Titre7">
    <w:name w:val="heading 7"/>
    <w:aliases w:val="Annexes,figure caption,Lot n°,Titre 6 Masqué"/>
    <w:basedOn w:val="Normal"/>
    <w:next w:val="Normal"/>
    <w:link w:val="Titre7Car"/>
    <w:qFormat/>
    <w:rsid w:val="00AC32B4"/>
    <w:pPr>
      <w:numPr>
        <w:ilvl w:val="6"/>
        <w:numId w:val="1"/>
      </w:numPr>
      <w:jc w:val="both"/>
      <w:outlineLvl w:val="6"/>
    </w:pPr>
    <w:rPr>
      <w:rFonts w:ascii="Helvetica" w:hAnsi="Helvetica"/>
      <w:sz w:val="20"/>
      <w:szCs w:val="20"/>
    </w:rPr>
  </w:style>
  <w:style w:type="paragraph" w:styleId="Titre8">
    <w:name w:val="heading 8"/>
    <w:aliases w:val="table caption"/>
    <w:basedOn w:val="Normal"/>
    <w:next w:val="Normal"/>
    <w:link w:val="Titre8Car"/>
    <w:qFormat/>
    <w:rsid w:val="00AC32B4"/>
    <w:pPr>
      <w:numPr>
        <w:ilvl w:val="7"/>
        <w:numId w:val="1"/>
      </w:numPr>
      <w:jc w:val="both"/>
      <w:outlineLvl w:val="7"/>
    </w:pPr>
    <w:rPr>
      <w:rFonts w:ascii="Helvetica" w:hAnsi="Helvetica"/>
      <w:sz w:val="20"/>
      <w:szCs w:val="20"/>
    </w:rPr>
  </w:style>
  <w:style w:type="paragraph" w:styleId="Titre9">
    <w:name w:val="heading 9"/>
    <w:aliases w:val="Titre-romain"/>
    <w:basedOn w:val="Normal"/>
    <w:next w:val="Normal"/>
    <w:link w:val="Titre9Car"/>
    <w:qFormat/>
    <w:rsid w:val="00AC32B4"/>
    <w:pPr>
      <w:keepNext/>
      <w:widowControl w:val="0"/>
      <w:numPr>
        <w:ilvl w:val="8"/>
        <w:numId w:val="1"/>
      </w:numPr>
      <w:jc w:val="center"/>
      <w:outlineLvl w:val="8"/>
    </w:pPr>
    <w:rPr>
      <w:rFonts w:ascii="Helvetica" w:hAnsi="Helvetica"/>
      <w:b/>
      <w:sz w:val="3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957F7"/>
    <w:pPr>
      <w:tabs>
        <w:tab w:val="center" w:pos="4536"/>
        <w:tab w:val="right" w:pos="9072"/>
      </w:tabs>
    </w:pPr>
  </w:style>
  <w:style w:type="character" w:customStyle="1" w:styleId="En-tteCar">
    <w:name w:val="En-tête Car"/>
    <w:basedOn w:val="Policepardfaut"/>
    <w:link w:val="En-tte"/>
    <w:uiPriority w:val="99"/>
    <w:rsid w:val="000957F7"/>
  </w:style>
  <w:style w:type="paragraph" w:styleId="Pieddepage">
    <w:name w:val="footer"/>
    <w:basedOn w:val="Normal"/>
    <w:link w:val="PieddepageCar"/>
    <w:uiPriority w:val="99"/>
    <w:unhideWhenUsed/>
    <w:rsid w:val="000957F7"/>
    <w:pPr>
      <w:tabs>
        <w:tab w:val="center" w:pos="4536"/>
        <w:tab w:val="right" w:pos="9072"/>
      </w:tabs>
    </w:pPr>
  </w:style>
  <w:style w:type="character" w:customStyle="1" w:styleId="PieddepageCar">
    <w:name w:val="Pied de page Car"/>
    <w:basedOn w:val="Policepardfaut"/>
    <w:link w:val="Pieddepage"/>
    <w:uiPriority w:val="99"/>
    <w:rsid w:val="000957F7"/>
  </w:style>
  <w:style w:type="table" w:styleId="Grilledutableau">
    <w:name w:val="Table Grid"/>
    <w:basedOn w:val="TableauNormal"/>
    <w:uiPriority w:val="59"/>
    <w:rsid w:val="00B354D5"/>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aliases w:val="Titre 2 chiffres Car"/>
    <w:basedOn w:val="Policepardfaut"/>
    <w:link w:val="Titre1"/>
    <w:rsid w:val="00AC32B4"/>
    <w:rPr>
      <w:rFonts w:ascii="Helvetica" w:eastAsia="Times New Roman" w:hAnsi="Helvetica" w:cs="Times New Roman"/>
      <w:b/>
      <w:sz w:val="24"/>
      <w:szCs w:val="20"/>
      <w:lang w:eastAsia="fr-FR"/>
    </w:rPr>
  </w:style>
  <w:style w:type="character" w:customStyle="1" w:styleId="Titre2Car">
    <w:name w:val="Titre 2 Car"/>
    <w:aliases w:val="Titre 2 XM Car,AG2 CCTP Car,sous-chapitre Car,Titre 2 * 0.0. Car,Titre 2* Car,Titre 2 / 1. Car,Titre 2 Annexe Car,retrait normal Car,Titre1.1 Car,Titre5 Car,2 Car,(cntl 2) Car,Sous-Titre Car,T2 Car,Titre 22 Car,Titre 221 Car,Titre 222 Car"/>
    <w:basedOn w:val="Policepardfaut"/>
    <w:link w:val="Titre2"/>
    <w:rsid w:val="00AC32B4"/>
    <w:rPr>
      <w:rFonts w:ascii="Arial" w:eastAsia="Times New Roman" w:hAnsi="Arial" w:cs="Times New Roman"/>
      <w:b/>
      <w:sz w:val="28"/>
      <w:szCs w:val="28"/>
      <w:lang w:eastAsia="fr-FR"/>
    </w:rPr>
  </w:style>
  <w:style w:type="character" w:customStyle="1" w:styleId="Titre5Car">
    <w:name w:val="Titre 5 Car"/>
    <w:aliases w:val="Titre 1b Car,Titre figure Car,Titre 1b1 Car,intercalaire Car,Titre pad 5 Car,T5 Car,Titre 5 A.B.C Car,police procédure Car,article Car,Titre 5 Car1 Car,Titre 5 Car Car1 Car,sous section de pièce Car,altN Car,H5 Car,Heading 5 Car"/>
    <w:basedOn w:val="Policepardfaut"/>
    <w:link w:val="Titre5"/>
    <w:rsid w:val="00AC32B4"/>
    <w:rPr>
      <w:rFonts w:ascii="Helvetica" w:eastAsia="Times New Roman" w:hAnsi="Helvetica" w:cs="Times New Roman"/>
      <w:sz w:val="20"/>
      <w:szCs w:val="20"/>
      <w:lang w:eastAsia="fr-FR"/>
    </w:rPr>
  </w:style>
  <w:style w:type="character" w:customStyle="1" w:styleId="Titre6Car">
    <w:name w:val="Titre 6 Car"/>
    <w:aliases w:val="T6 Car,Titre 6 Car Car Car Car,H6 Car,Heading 6 Car,Style Sommaire Car,T61 Car,T62 Car"/>
    <w:basedOn w:val="Policepardfaut"/>
    <w:link w:val="Titre6"/>
    <w:rsid w:val="00AC32B4"/>
    <w:rPr>
      <w:rFonts w:ascii="Helvetica" w:eastAsia="Times New Roman" w:hAnsi="Helvetica" w:cs="Times New Roman"/>
      <w:sz w:val="20"/>
      <w:szCs w:val="20"/>
      <w:lang w:eastAsia="fr-FR"/>
    </w:rPr>
  </w:style>
  <w:style w:type="character" w:customStyle="1" w:styleId="Titre7Car">
    <w:name w:val="Titre 7 Car"/>
    <w:aliases w:val="Annexes Car,figure caption Car,Lot n° Car,Titre 6 Masqué Car"/>
    <w:basedOn w:val="Policepardfaut"/>
    <w:link w:val="Titre7"/>
    <w:rsid w:val="00AC32B4"/>
    <w:rPr>
      <w:rFonts w:ascii="Helvetica" w:eastAsia="Times New Roman" w:hAnsi="Helvetica" w:cs="Times New Roman"/>
      <w:sz w:val="20"/>
      <w:szCs w:val="20"/>
      <w:lang w:eastAsia="fr-FR"/>
    </w:rPr>
  </w:style>
  <w:style w:type="character" w:customStyle="1" w:styleId="Titre8Car">
    <w:name w:val="Titre 8 Car"/>
    <w:aliases w:val="table caption Car"/>
    <w:basedOn w:val="Policepardfaut"/>
    <w:link w:val="Titre8"/>
    <w:rsid w:val="00AC32B4"/>
    <w:rPr>
      <w:rFonts w:ascii="Helvetica" w:eastAsia="Times New Roman" w:hAnsi="Helvetica" w:cs="Times New Roman"/>
      <w:sz w:val="20"/>
      <w:szCs w:val="20"/>
      <w:lang w:eastAsia="fr-FR"/>
    </w:rPr>
  </w:style>
  <w:style w:type="character" w:customStyle="1" w:styleId="Titre9Car">
    <w:name w:val="Titre 9 Car"/>
    <w:aliases w:val="Titre-romain Car"/>
    <w:basedOn w:val="Policepardfaut"/>
    <w:link w:val="Titre9"/>
    <w:rsid w:val="00AC32B4"/>
    <w:rPr>
      <w:rFonts w:ascii="Helvetica" w:eastAsia="Times New Roman" w:hAnsi="Helvetica" w:cs="Times New Roman"/>
      <w:b/>
      <w:sz w:val="32"/>
      <w:szCs w:val="20"/>
      <w:lang w:eastAsia="fr-FR"/>
    </w:rPr>
  </w:style>
  <w:style w:type="paragraph" w:customStyle="1" w:styleId="StyleTitre3Arial1">
    <w:name w:val="Style Titre 3 + Arial1"/>
    <w:basedOn w:val="Titre3"/>
    <w:qFormat/>
    <w:rsid w:val="00AC32B4"/>
    <w:pPr>
      <w:keepNext w:val="0"/>
      <w:keepLines w:val="0"/>
      <w:widowControl w:val="0"/>
      <w:numPr>
        <w:ilvl w:val="2"/>
        <w:numId w:val="1"/>
      </w:numPr>
      <w:tabs>
        <w:tab w:val="clear" w:pos="720"/>
        <w:tab w:val="num" w:pos="360"/>
        <w:tab w:val="left" w:pos="1120"/>
      </w:tabs>
      <w:spacing w:before="0"/>
      <w:ind w:left="0" w:firstLine="0"/>
      <w:jc w:val="both"/>
    </w:pPr>
    <w:rPr>
      <w:rFonts w:ascii="Arial" w:eastAsia="Times New Roman" w:hAnsi="Arial" w:cs="Times New Roman"/>
      <w:b/>
      <w:bCs/>
      <w:color w:val="auto"/>
    </w:rPr>
  </w:style>
  <w:style w:type="character" w:customStyle="1" w:styleId="Titre3Car">
    <w:name w:val="Titre 3 Car"/>
    <w:basedOn w:val="Policepardfaut"/>
    <w:link w:val="Titre3"/>
    <w:uiPriority w:val="9"/>
    <w:semiHidden/>
    <w:rsid w:val="00AC32B4"/>
    <w:rPr>
      <w:rFonts w:asciiTheme="majorHAnsi" w:eastAsiaTheme="majorEastAsia" w:hAnsiTheme="majorHAnsi" w:cstheme="majorBidi"/>
      <w:color w:val="1F4D78" w:themeColor="accent1" w:themeShade="7F"/>
      <w:sz w:val="24"/>
      <w:szCs w:val="24"/>
      <w:lang w:eastAsia="fr-FR"/>
    </w:rPr>
  </w:style>
  <w:style w:type="paragraph" w:styleId="Paragraphedeliste">
    <w:name w:val="List Paragraph"/>
    <w:basedOn w:val="Normal"/>
    <w:uiPriority w:val="34"/>
    <w:qFormat/>
    <w:rsid w:val="00D91B7E"/>
    <w:pPr>
      <w:ind w:left="720"/>
      <w:contextualSpacing/>
    </w:pPr>
  </w:style>
  <w:style w:type="paragraph" w:styleId="Textedebulles">
    <w:name w:val="Balloon Text"/>
    <w:basedOn w:val="Normal"/>
    <w:link w:val="TextedebullesCar"/>
    <w:uiPriority w:val="99"/>
    <w:semiHidden/>
    <w:unhideWhenUsed/>
    <w:rsid w:val="00580878"/>
    <w:rPr>
      <w:rFonts w:ascii="Segoe UI" w:hAnsi="Segoe UI" w:cs="Segoe UI"/>
      <w:sz w:val="18"/>
      <w:szCs w:val="18"/>
    </w:rPr>
  </w:style>
  <w:style w:type="character" w:customStyle="1" w:styleId="TextedebullesCar">
    <w:name w:val="Texte de bulles Car"/>
    <w:basedOn w:val="Policepardfaut"/>
    <w:link w:val="Textedebulles"/>
    <w:uiPriority w:val="99"/>
    <w:semiHidden/>
    <w:rsid w:val="00580878"/>
    <w:rPr>
      <w:rFonts w:ascii="Segoe UI" w:eastAsia="Times New Roman" w:hAnsi="Segoe UI" w:cs="Segoe UI"/>
      <w:sz w:val="18"/>
      <w:szCs w:val="18"/>
      <w:lang w:eastAsia="fr-FR"/>
    </w:rPr>
  </w:style>
  <w:style w:type="paragraph" w:styleId="NormalWeb">
    <w:name w:val="Normal (Web)"/>
    <w:basedOn w:val="Normal"/>
    <w:uiPriority w:val="99"/>
    <w:semiHidden/>
    <w:unhideWhenUsed/>
    <w:rsid w:val="00906DF7"/>
    <w:pPr>
      <w:spacing w:before="100" w:beforeAutospacing="1" w:after="100" w:afterAutospacing="1"/>
    </w:pPr>
  </w:style>
  <w:style w:type="character" w:styleId="lev">
    <w:name w:val="Strong"/>
    <w:basedOn w:val="Policepardfaut"/>
    <w:uiPriority w:val="22"/>
    <w:qFormat/>
    <w:rsid w:val="00906DF7"/>
    <w:rPr>
      <w:b/>
      <w:bCs/>
    </w:rPr>
  </w:style>
  <w:style w:type="character" w:styleId="Lienhypertexte">
    <w:name w:val="Hyperlink"/>
    <w:basedOn w:val="Policepardfaut"/>
    <w:uiPriority w:val="99"/>
    <w:semiHidden/>
    <w:unhideWhenUsed/>
    <w:rsid w:val="005E0345"/>
    <w:rPr>
      <w:color w:val="0000FF"/>
      <w:u w:val="single"/>
    </w:rPr>
  </w:style>
  <w:style w:type="paragraph" w:styleId="Lgende">
    <w:name w:val="caption"/>
    <w:basedOn w:val="Normal"/>
    <w:next w:val="Normal"/>
    <w:unhideWhenUsed/>
    <w:qFormat/>
    <w:rsid w:val="0087083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58755">
      <w:bodyDiv w:val="1"/>
      <w:marLeft w:val="0"/>
      <w:marRight w:val="0"/>
      <w:marTop w:val="0"/>
      <w:marBottom w:val="0"/>
      <w:divBdr>
        <w:top w:val="none" w:sz="0" w:space="0" w:color="auto"/>
        <w:left w:val="none" w:sz="0" w:space="0" w:color="auto"/>
        <w:bottom w:val="none" w:sz="0" w:space="0" w:color="auto"/>
        <w:right w:val="none" w:sz="0" w:space="0" w:color="auto"/>
      </w:divBdr>
    </w:div>
    <w:div w:id="312179931">
      <w:bodyDiv w:val="1"/>
      <w:marLeft w:val="0"/>
      <w:marRight w:val="0"/>
      <w:marTop w:val="0"/>
      <w:marBottom w:val="0"/>
      <w:divBdr>
        <w:top w:val="none" w:sz="0" w:space="0" w:color="auto"/>
        <w:left w:val="none" w:sz="0" w:space="0" w:color="auto"/>
        <w:bottom w:val="none" w:sz="0" w:space="0" w:color="auto"/>
        <w:right w:val="none" w:sz="0" w:space="0" w:color="auto"/>
      </w:divBdr>
      <w:divsChild>
        <w:div w:id="15920824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9</Pages>
  <Words>1614</Words>
  <Characters>8882</Characters>
  <Application>Microsoft Office Word</Application>
  <DocSecurity>0</DocSecurity>
  <Lines>74</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Filipa VARRAS</dc:creator>
  <cp:keywords/>
  <dc:description/>
  <cp:lastModifiedBy>Charlotte DUMAS PIVOTEAU</cp:lastModifiedBy>
  <cp:revision>11</cp:revision>
  <cp:lastPrinted>2019-01-11T16:06:00Z</cp:lastPrinted>
  <dcterms:created xsi:type="dcterms:W3CDTF">2024-07-18T14:40:00Z</dcterms:created>
  <dcterms:modified xsi:type="dcterms:W3CDTF">2025-07-25T09:38:00Z</dcterms:modified>
</cp:coreProperties>
</file>